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A08ABA" w14:textId="49C82EEE" w:rsidR="00850138" w:rsidRPr="00954644" w:rsidRDefault="007F1FBB" w:rsidP="00AF1A1B">
      <w:pPr>
        <w:spacing w:before="240" w:line="240" w:lineRule="auto"/>
        <w:rPr>
          <w:rFonts w:ascii="Arial" w:hAnsi="Arial" w:cs="Arial"/>
          <w:b/>
          <w:bCs/>
          <w:sz w:val="24"/>
          <w:szCs w:val="24"/>
        </w:rPr>
      </w:pPr>
      <w:r w:rsidRPr="00954644">
        <w:rPr>
          <w:rFonts w:ascii="Arial" w:hAnsi="Arial" w:cs="Arial"/>
          <w:b/>
          <w:bCs/>
          <w:sz w:val="24"/>
          <w:szCs w:val="24"/>
        </w:rPr>
        <w:t>MODEL</w:t>
      </w:r>
      <w:r w:rsidR="00FE5FEB" w:rsidRPr="00954644">
        <w:rPr>
          <w:rFonts w:ascii="Arial" w:hAnsi="Arial" w:cs="Arial"/>
          <w:b/>
          <w:bCs/>
          <w:sz w:val="24"/>
          <w:szCs w:val="24"/>
        </w:rPr>
        <w:t xml:space="preserve"> </w:t>
      </w:r>
      <w:r w:rsidR="00C9512D" w:rsidRPr="00954644">
        <w:rPr>
          <w:rFonts w:ascii="Arial" w:hAnsi="Arial" w:cs="Arial"/>
          <w:b/>
          <w:bCs/>
          <w:sz w:val="24"/>
          <w:szCs w:val="24"/>
        </w:rPr>
        <w:t>D</w:t>
      </w:r>
    </w:p>
    <w:p w14:paraId="01F6DF62" w14:textId="3A5280BF" w:rsidR="0071157B" w:rsidRPr="00954644" w:rsidRDefault="00591BE3" w:rsidP="00AF1A1B">
      <w:pPr>
        <w:spacing w:before="240" w:line="240" w:lineRule="auto"/>
        <w:jc w:val="center"/>
        <w:rPr>
          <w:rFonts w:ascii="Arial" w:hAnsi="Arial" w:cs="Arial"/>
          <w:b/>
          <w:bCs/>
          <w:sz w:val="24"/>
          <w:szCs w:val="24"/>
        </w:rPr>
      </w:pPr>
      <w:r w:rsidRPr="00954644">
        <w:rPr>
          <w:rFonts w:ascii="Arial" w:hAnsi="Arial" w:cs="Arial"/>
          <w:b/>
          <w:bCs/>
          <w:sz w:val="24"/>
          <w:szCs w:val="24"/>
        </w:rPr>
        <w:t xml:space="preserve">DECLARAȚIE DE </w:t>
      </w:r>
      <w:r w:rsidR="00DA332D" w:rsidRPr="00954644">
        <w:rPr>
          <w:rFonts w:ascii="Arial" w:hAnsi="Arial" w:cs="Arial"/>
          <w:b/>
          <w:bCs/>
          <w:sz w:val="24"/>
          <w:szCs w:val="24"/>
        </w:rPr>
        <w:t>ELIGIBILITATE</w:t>
      </w:r>
      <w:r w:rsidR="003D145C" w:rsidRPr="00954644">
        <w:rPr>
          <w:rFonts w:ascii="Arial" w:hAnsi="Arial" w:cs="Arial"/>
          <w:b/>
          <w:bCs/>
          <w:sz w:val="24"/>
          <w:szCs w:val="24"/>
        </w:rPr>
        <w:t xml:space="preserve"> ȘI ANGAJAMENT</w:t>
      </w:r>
    </w:p>
    <w:p w14:paraId="0A21E633" w14:textId="77777777" w:rsidR="00AF286D" w:rsidRPr="00954644" w:rsidRDefault="00AF286D" w:rsidP="00AF1A1B">
      <w:pPr>
        <w:spacing w:before="240" w:line="240" w:lineRule="auto"/>
        <w:jc w:val="center"/>
        <w:rPr>
          <w:rFonts w:ascii="Arial" w:hAnsi="Arial" w:cs="Arial"/>
          <w:b/>
          <w:bCs/>
          <w:sz w:val="24"/>
          <w:szCs w:val="24"/>
        </w:rPr>
      </w:pPr>
    </w:p>
    <w:p w14:paraId="0FF5669D" w14:textId="77777777" w:rsidR="000A0190" w:rsidRPr="00954644" w:rsidRDefault="000A0190" w:rsidP="000A0190">
      <w:pPr>
        <w:spacing w:line="276" w:lineRule="auto"/>
        <w:jc w:val="both"/>
        <w:rPr>
          <w:rFonts w:ascii="Arial" w:hAnsi="Arial" w:cs="Arial"/>
          <w:sz w:val="24"/>
          <w:szCs w:val="24"/>
        </w:rPr>
      </w:pPr>
      <w:bookmarkStart w:id="0" w:name="_Hlk112855044"/>
      <w:r w:rsidRPr="00954644">
        <w:rPr>
          <w:rFonts w:ascii="Arial" w:hAnsi="Arial" w:cs="Arial"/>
          <w:sz w:val="24"/>
          <w:szCs w:val="24"/>
        </w:rPr>
        <w:t xml:space="preserve">Subsemnatul </w:t>
      </w:r>
      <w:r w:rsidRPr="00954644">
        <w:rPr>
          <w:rFonts w:ascii="Arial" w:hAnsi="Arial" w:cs="Arial"/>
          <w:sz w:val="24"/>
          <w:szCs w:val="24"/>
          <w:highlight w:val="lightGray"/>
        </w:rPr>
        <w:t>..............</w:t>
      </w:r>
      <w:r w:rsidRPr="00954644">
        <w:rPr>
          <w:rFonts w:ascii="Arial" w:hAnsi="Arial" w:cs="Arial"/>
          <w:sz w:val="24"/>
          <w:szCs w:val="24"/>
        </w:rPr>
        <w:t xml:space="preserve"> posesor al CI seria </w:t>
      </w:r>
      <w:r w:rsidRPr="00954644">
        <w:rPr>
          <w:rFonts w:ascii="Arial" w:hAnsi="Arial" w:cs="Arial"/>
          <w:sz w:val="24"/>
          <w:szCs w:val="24"/>
          <w:highlight w:val="lightGray"/>
        </w:rPr>
        <w:t>....</w:t>
      </w:r>
      <w:r w:rsidRPr="00954644">
        <w:rPr>
          <w:rFonts w:ascii="Arial" w:hAnsi="Arial" w:cs="Arial"/>
          <w:sz w:val="24"/>
          <w:szCs w:val="24"/>
        </w:rPr>
        <w:t xml:space="preserve"> nr. </w:t>
      </w:r>
      <w:r w:rsidRPr="00954644">
        <w:rPr>
          <w:rFonts w:ascii="Arial" w:hAnsi="Arial" w:cs="Arial"/>
          <w:sz w:val="24"/>
          <w:szCs w:val="24"/>
          <w:highlight w:val="lightGray"/>
        </w:rPr>
        <w:t>............</w:t>
      </w:r>
      <w:r w:rsidRPr="00954644">
        <w:rPr>
          <w:rFonts w:ascii="Arial" w:hAnsi="Arial" w:cs="Arial"/>
          <w:sz w:val="24"/>
          <w:szCs w:val="24"/>
        </w:rPr>
        <w:t xml:space="preserve"> , eliberată de </w:t>
      </w:r>
      <w:r w:rsidRPr="00954644">
        <w:rPr>
          <w:rFonts w:ascii="Arial" w:hAnsi="Arial" w:cs="Arial"/>
          <w:sz w:val="24"/>
          <w:szCs w:val="24"/>
          <w:highlight w:val="lightGray"/>
        </w:rPr>
        <w:t>..........</w:t>
      </w:r>
      <w:r w:rsidRPr="00954644">
        <w:rPr>
          <w:rFonts w:ascii="Arial" w:hAnsi="Arial" w:cs="Arial"/>
          <w:sz w:val="24"/>
          <w:szCs w:val="24"/>
        </w:rPr>
        <w:t xml:space="preserve">, CNP / pașaport nr. </w:t>
      </w:r>
      <w:r w:rsidRPr="00954644">
        <w:rPr>
          <w:rFonts w:ascii="Arial" w:hAnsi="Arial" w:cs="Arial"/>
          <w:sz w:val="24"/>
          <w:szCs w:val="24"/>
          <w:highlight w:val="lightGray"/>
        </w:rPr>
        <w:t>............</w:t>
      </w:r>
      <w:r w:rsidRPr="00954644">
        <w:rPr>
          <w:rFonts w:ascii="Arial" w:hAnsi="Arial" w:cs="Arial"/>
          <w:sz w:val="24"/>
          <w:szCs w:val="24"/>
        </w:rPr>
        <w:t xml:space="preserve"> , eliberat de </w:t>
      </w:r>
      <w:r w:rsidRPr="00954644">
        <w:rPr>
          <w:rFonts w:ascii="Arial" w:hAnsi="Arial" w:cs="Arial"/>
          <w:sz w:val="24"/>
          <w:szCs w:val="24"/>
          <w:highlight w:val="lightGray"/>
        </w:rPr>
        <w:t>.............</w:t>
      </w:r>
      <w:r w:rsidRPr="00954644">
        <w:rPr>
          <w:rFonts w:ascii="Arial" w:hAnsi="Arial" w:cs="Arial"/>
          <w:sz w:val="24"/>
          <w:szCs w:val="24"/>
        </w:rPr>
        <w:t xml:space="preserve">, în calitate de </w:t>
      </w:r>
      <w:r w:rsidRPr="00954644">
        <w:rPr>
          <w:rFonts w:ascii="Arial" w:hAnsi="Arial" w:cs="Arial"/>
          <w:i/>
          <w:iCs/>
          <w:sz w:val="24"/>
          <w:szCs w:val="24"/>
          <w:highlight w:val="lightGray"/>
        </w:rPr>
        <w:t>reprezentant legal/ persoană împuternicită</w:t>
      </w:r>
      <w:r w:rsidRPr="00954644">
        <w:rPr>
          <w:rFonts w:ascii="Arial" w:hAnsi="Arial" w:cs="Arial"/>
          <w:sz w:val="24"/>
          <w:szCs w:val="24"/>
        </w:rPr>
        <w:t xml:space="preserve"> al  </w:t>
      </w:r>
      <w:r w:rsidRPr="00954644">
        <w:rPr>
          <w:rFonts w:ascii="Arial" w:hAnsi="Arial" w:cs="Arial"/>
          <w:i/>
          <w:iCs/>
          <w:sz w:val="24"/>
          <w:szCs w:val="24"/>
          <w:highlight w:val="lightGray"/>
        </w:rPr>
        <w:t>completați cu denumirea solicitantului</w:t>
      </w:r>
      <w:r w:rsidRPr="00954644">
        <w:rPr>
          <w:rFonts w:ascii="Arial" w:hAnsi="Arial" w:cs="Arial"/>
          <w:sz w:val="24"/>
          <w:szCs w:val="24"/>
        </w:rPr>
        <w:t xml:space="preserve">, Solicitant de finanțare pentru </w:t>
      </w:r>
      <w:r w:rsidRPr="00954644">
        <w:rPr>
          <w:rFonts w:ascii="Arial" w:hAnsi="Arial" w:cs="Arial"/>
          <w:i/>
          <w:iCs/>
          <w:sz w:val="24"/>
          <w:szCs w:val="24"/>
          <w:highlight w:val="lightGray"/>
        </w:rPr>
        <w:t>completați cu titlul proiectului</w:t>
      </w:r>
      <w:r w:rsidRPr="00954644">
        <w:rPr>
          <w:rFonts w:ascii="Arial" w:hAnsi="Arial" w:cs="Arial"/>
          <w:sz w:val="24"/>
          <w:szCs w:val="24"/>
        </w:rPr>
        <w:t xml:space="preserve"> depus în cadrul apelului de proiecte PNRR/2022/C11/I7, cunoscând că declararea necorespunzătoare a adevărului, inclusiv prin omisiune, constituie infracțiune și este pedepsită de legea penală, declar pe propria răspundere că: </w:t>
      </w:r>
      <w:bookmarkEnd w:id="0"/>
    </w:p>
    <w:p w14:paraId="546E3CBF" w14:textId="2C46834E" w:rsidR="000A0190" w:rsidRPr="00954644" w:rsidRDefault="00FE5FEB" w:rsidP="00FE5FEB">
      <w:pPr>
        <w:pStyle w:val="Listparagraf"/>
        <w:numPr>
          <w:ilvl w:val="0"/>
          <w:numId w:val="13"/>
        </w:numPr>
        <w:jc w:val="both"/>
        <w:outlineLvl w:val="0"/>
        <w:rPr>
          <w:rFonts w:ascii="Arial" w:hAnsi="Arial" w:cs="Arial"/>
          <w:sz w:val="24"/>
          <w:szCs w:val="24"/>
        </w:rPr>
      </w:pPr>
      <w:r w:rsidRPr="00954644">
        <w:rPr>
          <w:rFonts w:ascii="Arial" w:hAnsi="Arial" w:cs="Arial"/>
          <w:bCs/>
          <w:sz w:val="24"/>
          <w:szCs w:val="24"/>
        </w:rPr>
        <w:t>A</w:t>
      </w:r>
      <w:r w:rsidR="000A0190" w:rsidRPr="00954644">
        <w:rPr>
          <w:rFonts w:ascii="Arial" w:hAnsi="Arial" w:cs="Arial"/>
          <w:bCs/>
          <w:sz w:val="24"/>
          <w:szCs w:val="24"/>
        </w:rPr>
        <w:t>m luat la cunoștință faptul că prezenta declarație este parte integrantă din dosarul de finanțare.</w:t>
      </w:r>
    </w:p>
    <w:p w14:paraId="358E4386" w14:textId="77777777" w:rsidR="00E255AA" w:rsidRPr="00954644" w:rsidRDefault="005D55A8" w:rsidP="00AF1A1B">
      <w:pPr>
        <w:pStyle w:val="Listparagraf"/>
        <w:numPr>
          <w:ilvl w:val="0"/>
          <w:numId w:val="13"/>
        </w:numPr>
        <w:spacing w:before="240" w:line="240" w:lineRule="auto"/>
        <w:jc w:val="both"/>
        <w:rPr>
          <w:rFonts w:ascii="Arial" w:hAnsi="Arial" w:cs="Arial"/>
          <w:sz w:val="24"/>
          <w:szCs w:val="24"/>
        </w:rPr>
      </w:pPr>
      <w:r w:rsidRPr="00954644">
        <w:rPr>
          <w:rFonts w:ascii="Arial" w:hAnsi="Arial" w:cs="Arial"/>
          <w:iCs/>
          <w:sz w:val="24"/>
          <w:szCs w:val="24"/>
        </w:rPr>
        <w:t>..............</w:t>
      </w:r>
      <w:r w:rsidRPr="00954644">
        <w:rPr>
          <w:rFonts w:ascii="Arial" w:hAnsi="Arial" w:cs="Arial"/>
          <w:sz w:val="24"/>
          <w:szCs w:val="24"/>
        </w:rPr>
        <w:t>(</w:t>
      </w:r>
      <w:r w:rsidRPr="00954644">
        <w:rPr>
          <w:rFonts w:ascii="Arial" w:hAnsi="Arial" w:cs="Arial"/>
          <w:i/>
          <w:color w:val="00B0F0"/>
          <w:sz w:val="24"/>
          <w:szCs w:val="24"/>
        </w:rPr>
        <w:t>comple</w:t>
      </w:r>
      <w:r w:rsidR="008F6E34" w:rsidRPr="00954644">
        <w:rPr>
          <w:rFonts w:ascii="Arial" w:hAnsi="Arial" w:cs="Arial"/>
          <w:i/>
          <w:color w:val="00B0F0"/>
          <w:sz w:val="24"/>
          <w:szCs w:val="24"/>
        </w:rPr>
        <w:t>ta</w:t>
      </w:r>
      <w:r w:rsidRPr="00954644">
        <w:rPr>
          <w:rFonts w:ascii="Arial" w:hAnsi="Arial" w:cs="Arial"/>
          <w:i/>
          <w:color w:val="00B0F0"/>
          <w:sz w:val="24"/>
          <w:szCs w:val="24"/>
        </w:rPr>
        <w:t>ți cu denumirea solicitantului</w:t>
      </w:r>
      <w:r w:rsidRPr="00954644">
        <w:rPr>
          <w:rFonts w:ascii="Arial" w:hAnsi="Arial" w:cs="Arial"/>
          <w:sz w:val="24"/>
          <w:szCs w:val="24"/>
        </w:rPr>
        <w:t>):</w:t>
      </w:r>
    </w:p>
    <w:p w14:paraId="2DC13E7A" w14:textId="77777777" w:rsidR="00A7372F" w:rsidRPr="00954644" w:rsidRDefault="00A7372F" w:rsidP="00AF1A1B">
      <w:pPr>
        <w:pStyle w:val="Listparagraf"/>
        <w:spacing w:before="240" w:line="240" w:lineRule="auto"/>
        <w:jc w:val="both"/>
        <w:rPr>
          <w:rFonts w:ascii="Arial" w:hAnsi="Arial" w:cs="Arial"/>
          <w:sz w:val="24"/>
          <w:szCs w:val="24"/>
        </w:rPr>
      </w:pPr>
    </w:p>
    <w:p w14:paraId="69869D25" w14:textId="77777777" w:rsidR="005D55A8" w:rsidRPr="00954644" w:rsidRDefault="005D55A8" w:rsidP="00AF1A1B">
      <w:pPr>
        <w:pStyle w:val="Listparagraf"/>
        <w:numPr>
          <w:ilvl w:val="0"/>
          <w:numId w:val="14"/>
        </w:numPr>
        <w:spacing w:before="240" w:line="240" w:lineRule="auto"/>
        <w:jc w:val="both"/>
        <w:rPr>
          <w:rFonts w:ascii="Arial" w:eastAsia="Trebuchet MS" w:hAnsi="Arial" w:cs="Arial"/>
          <w:sz w:val="24"/>
          <w:szCs w:val="24"/>
        </w:rPr>
      </w:pPr>
      <w:r w:rsidRPr="00954644">
        <w:rPr>
          <w:rFonts w:ascii="Arial" w:hAnsi="Arial" w:cs="Arial"/>
          <w:sz w:val="24"/>
          <w:szCs w:val="24"/>
        </w:rPr>
        <w:t>Î</w:t>
      </w:r>
      <w:r w:rsidRPr="00954644">
        <w:rPr>
          <w:rFonts w:ascii="Arial" w:eastAsia="Trebuchet MS" w:hAnsi="Arial" w:cs="Arial"/>
          <w:sz w:val="24"/>
          <w:szCs w:val="24"/>
        </w:rPr>
        <w:t xml:space="preserve">ndeplinește criteriile generale de eligibilitate în raport cu prevederile </w:t>
      </w:r>
      <w:r w:rsidR="00E255AA" w:rsidRPr="00954644">
        <w:rPr>
          <w:rFonts w:ascii="Arial" w:eastAsia="Trebuchet MS" w:hAnsi="Arial" w:cs="Arial"/>
          <w:sz w:val="24"/>
          <w:szCs w:val="24"/>
        </w:rPr>
        <w:t xml:space="preserve">art. 136 alin. (1) ale </w:t>
      </w:r>
      <w:r w:rsidRPr="00954644">
        <w:rPr>
          <w:rFonts w:ascii="Arial" w:eastAsia="Trebuchet MS" w:hAnsi="Arial" w:cs="Arial"/>
          <w:sz w:val="24"/>
          <w:szCs w:val="24"/>
        </w:rPr>
        <w:t>Regulamentului financiar</w:t>
      </w:r>
      <w:r w:rsidR="00585003" w:rsidRPr="00954644">
        <w:rPr>
          <w:rStyle w:val="Referinnotdesubsol"/>
          <w:rFonts w:ascii="Arial" w:eastAsia="Trebuchet MS" w:hAnsi="Arial" w:cs="Arial"/>
          <w:sz w:val="24"/>
          <w:szCs w:val="24"/>
        </w:rPr>
        <w:footnoteReference w:id="1"/>
      </w:r>
      <w:r w:rsidR="00735BF5" w:rsidRPr="00954644">
        <w:rPr>
          <w:rFonts w:ascii="Arial" w:eastAsia="Trebuchet MS" w:hAnsi="Arial" w:cs="Arial"/>
          <w:sz w:val="24"/>
          <w:szCs w:val="24"/>
        </w:rPr>
        <w:t>;</w:t>
      </w:r>
      <w:r w:rsidRPr="00954644">
        <w:rPr>
          <w:rFonts w:ascii="Arial" w:eastAsia="Trebuchet MS" w:hAnsi="Arial" w:cs="Arial"/>
          <w:sz w:val="24"/>
          <w:szCs w:val="24"/>
        </w:rPr>
        <w:t xml:space="preserve"> </w:t>
      </w:r>
    </w:p>
    <w:p w14:paraId="6C477193" w14:textId="77777777" w:rsidR="0098331E" w:rsidRPr="00954644" w:rsidRDefault="000C68BA" w:rsidP="00AF1A1B">
      <w:pPr>
        <w:pStyle w:val="Listparagraf"/>
        <w:numPr>
          <w:ilvl w:val="0"/>
          <w:numId w:val="14"/>
        </w:numPr>
        <w:spacing w:before="120" w:after="120" w:line="240" w:lineRule="auto"/>
        <w:jc w:val="both"/>
        <w:rPr>
          <w:rFonts w:ascii="Arial" w:eastAsia="MS Mincho" w:hAnsi="Arial" w:cs="Arial"/>
          <w:sz w:val="24"/>
          <w:szCs w:val="24"/>
          <w:lang w:eastAsia="zh-CN"/>
        </w:rPr>
      </w:pPr>
      <w:r w:rsidRPr="00954644">
        <w:rPr>
          <w:rFonts w:ascii="Arial" w:hAnsi="Arial" w:cs="Arial"/>
          <w:sz w:val="24"/>
          <w:szCs w:val="24"/>
          <w:shd w:val="clear" w:color="auto" w:fill="FFFFFF"/>
        </w:rPr>
        <w:t>A luat măsurile de remediere menţionate la articolul 136 alineatul (6) primul paragraf litera (a) din Regulamentul financiar</w:t>
      </w:r>
      <w:r w:rsidR="00E255AA" w:rsidRPr="00954644">
        <w:rPr>
          <w:rFonts w:ascii="Arial" w:eastAsia="Trebuchet MS" w:hAnsi="Arial" w:cs="Arial"/>
          <w:sz w:val="24"/>
          <w:szCs w:val="24"/>
        </w:rPr>
        <w:t>,</w:t>
      </w:r>
      <w:r w:rsidR="0007092C" w:rsidRPr="00954644">
        <w:rPr>
          <w:rFonts w:ascii="Arial" w:eastAsia="Trebuchet MS" w:hAnsi="Arial" w:cs="Arial"/>
          <w:sz w:val="24"/>
          <w:szCs w:val="24"/>
        </w:rPr>
        <w:t xml:space="preserve"> dacă este cazul</w:t>
      </w:r>
      <w:r w:rsidR="0098331E" w:rsidRPr="00954644">
        <w:rPr>
          <w:rFonts w:ascii="Arial" w:eastAsia="Trebuchet MS" w:hAnsi="Arial" w:cs="Arial"/>
          <w:sz w:val="24"/>
          <w:szCs w:val="24"/>
        </w:rPr>
        <w:t>;</w:t>
      </w:r>
    </w:p>
    <w:p w14:paraId="450E8EC1" w14:textId="491C6B41" w:rsidR="00457EF0" w:rsidRPr="00954644" w:rsidRDefault="0098331E" w:rsidP="003554E3">
      <w:pPr>
        <w:pStyle w:val="Listparagraf"/>
        <w:numPr>
          <w:ilvl w:val="0"/>
          <w:numId w:val="14"/>
        </w:numPr>
        <w:spacing w:before="120" w:after="120" w:line="240" w:lineRule="auto"/>
        <w:jc w:val="both"/>
        <w:rPr>
          <w:rFonts w:ascii="Arial" w:eastAsia="MS Mincho" w:hAnsi="Arial" w:cs="Arial"/>
          <w:sz w:val="24"/>
          <w:szCs w:val="24"/>
          <w:lang w:eastAsia="zh-CN"/>
        </w:rPr>
      </w:pPr>
      <w:r w:rsidRPr="00954644">
        <w:rPr>
          <w:rFonts w:ascii="Arial" w:eastAsia="MS Mincho" w:hAnsi="Arial" w:cs="Arial"/>
          <w:sz w:val="24"/>
          <w:szCs w:val="24"/>
          <w:lang w:eastAsia="zh-CN"/>
        </w:rPr>
        <w:t>A</w:t>
      </w:r>
      <w:r w:rsidRPr="00954644">
        <w:rPr>
          <w:rFonts w:ascii="Arial" w:eastAsia="Trebuchet MS" w:hAnsi="Arial" w:cs="Arial"/>
          <w:sz w:val="24"/>
          <w:szCs w:val="24"/>
        </w:rPr>
        <w:t>re capacitatea de a implementa proiectul</w:t>
      </w:r>
      <w:r w:rsidR="008858E5" w:rsidRPr="00954644">
        <w:rPr>
          <w:rFonts w:ascii="Arial" w:eastAsia="Trebuchet MS" w:hAnsi="Arial" w:cs="Arial"/>
          <w:sz w:val="24"/>
          <w:szCs w:val="24"/>
        </w:rPr>
        <w:t xml:space="preserve">, în special în ceea ce privește respectarea </w:t>
      </w:r>
      <w:proofErr w:type="spellStart"/>
      <w:r w:rsidR="008858E5" w:rsidRPr="00954644">
        <w:rPr>
          <w:rFonts w:ascii="Arial" w:eastAsia="Trebuchet MS" w:hAnsi="Arial" w:cs="Arial"/>
          <w:sz w:val="24"/>
          <w:szCs w:val="24"/>
        </w:rPr>
        <w:t>cerinţel</w:t>
      </w:r>
      <w:r w:rsidR="008858E5" w:rsidRPr="00954644">
        <w:rPr>
          <w:rFonts w:ascii="Arial" w:eastAsia="Trebuchet MS" w:hAnsi="Arial" w:cs="Arial"/>
          <w:sz w:val="24"/>
          <w:szCs w:val="24"/>
        </w:rPr>
        <w:t>or</w:t>
      </w:r>
      <w:proofErr w:type="spellEnd"/>
      <w:r w:rsidR="008858E5" w:rsidRPr="00954644">
        <w:rPr>
          <w:rFonts w:ascii="Arial" w:eastAsia="Trebuchet MS" w:hAnsi="Arial" w:cs="Arial"/>
          <w:sz w:val="24"/>
          <w:szCs w:val="24"/>
        </w:rPr>
        <w:t xml:space="preserve"> de management </w:t>
      </w:r>
      <w:proofErr w:type="spellStart"/>
      <w:r w:rsidR="008858E5" w:rsidRPr="00954644">
        <w:rPr>
          <w:rFonts w:ascii="Arial" w:eastAsia="Trebuchet MS" w:hAnsi="Arial" w:cs="Arial"/>
          <w:sz w:val="24"/>
          <w:szCs w:val="24"/>
        </w:rPr>
        <w:t>şi</w:t>
      </w:r>
      <w:proofErr w:type="spellEnd"/>
      <w:r w:rsidR="008858E5" w:rsidRPr="00954644">
        <w:rPr>
          <w:rFonts w:ascii="Arial" w:eastAsia="Trebuchet MS" w:hAnsi="Arial" w:cs="Arial"/>
          <w:sz w:val="24"/>
          <w:szCs w:val="24"/>
        </w:rPr>
        <w:t xml:space="preserve"> control reglementate la nivel european </w:t>
      </w:r>
      <w:proofErr w:type="spellStart"/>
      <w:r w:rsidR="008858E5" w:rsidRPr="00954644">
        <w:rPr>
          <w:rFonts w:ascii="Arial" w:eastAsia="Trebuchet MS" w:hAnsi="Arial" w:cs="Arial"/>
          <w:sz w:val="24"/>
          <w:szCs w:val="24"/>
        </w:rPr>
        <w:t>şi</w:t>
      </w:r>
      <w:proofErr w:type="spellEnd"/>
      <w:r w:rsidR="008858E5" w:rsidRPr="00954644">
        <w:rPr>
          <w:rFonts w:ascii="Arial" w:eastAsia="Trebuchet MS" w:hAnsi="Arial" w:cs="Arial"/>
          <w:sz w:val="24"/>
          <w:szCs w:val="24"/>
        </w:rPr>
        <w:t xml:space="preserve"> </w:t>
      </w:r>
      <w:proofErr w:type="spellStart"/>
      <w:r w:rsidR="008858E5" w:rsidRPr="00954644">
        <w:rPr>
          <w:rFonts w:ascii="Arial" w:eastAsia="Trebuchet MS" w:hAnsi="Arial" w:cs="Arial"/>
          <w:sz w:val="24"/>
          <w:szCs w:val="24"/>
        </w:rPr>
        <w:t>naţional</w:t>
      </w:r>
      <w:proofErr w:type="spellEnd"/>
      <w:r w:rsidR="008858E5" w:rsidRPr="00954644">
        <w:rPr>
          <w:rFonts w:ascii="Arial" w:eastAsia="Trebuchet MS" w:hAnsi="Arial" w:cs="Arial"/>
          <w:sz w:val="24"/>
          <w:szCs w:val="24"/>
        </w:rPr>
        <w:t xml:space="preserve"> îndeosebi prevederile Regulamentului 241 /2021, </w:t>
      </w:r>
      <w:proofErr w:type="spellStart"/>
      <w:r w:rsidR="008858E5" w:rsidRPr="00954644">
        <w:rPr>
          <w:rFonts w:ascii="Arial" w:eastAsia="Trebuchet MS" w:hAnsi="Arial" w:cs="Arial"/>
          <w:sz w:val="24"/>
          <w:szCs w:val="24"/>
        </w:rPr>
        <w:t>Ordonanţei</w:t>
      </w:r>
      <w:proofErr w:type="spellEnd"/>
      <w:r w:rsidR="008858E5" w:rsidRPr="00954644">
        <w:rPr>
          <w:rFonts w:ascii="Arial" w:eastAsia="Trebuchet MS" w:hAnsi="Arial" w:cs="Arial"/>
          <w:sz w:val="24"/>
          <w:szCs w:val="24"/>
        </w:rPr>
        <w:t xml:space="preserve"> de </w:t>
      </w:r>
      <w:proofErr w:type="spellStart"/>
      <w:r w:rsidR="008858E5" w:rsidRPr="00954644">
        <w:rPr>
          <w:rFonts w:ascii="Arial" w:eastAsia="Trebuchet MS" w:hAnsi="Arial" w:cs="Arial"/>
          <w:sz w:val="24"/>
          <w:szCs w:val="24"/>
        </w:rPr>
        <w:t>urgenţă</w:t>
      </w:r>
      <w:proofErr w:type="spellEnd"/>
      <w:r w:rsidR="008858E5" w:rsidRPr="00954644">
        <w:rPr>
          <w:rFonts w:ascii="Arial" w:eastAsia="Trebuchet MS" w:hAnsi="Arial" w:cs="Arial"/>
          <w:sz w:val="24"/>
          <w:szCs w:val="24"/>
        </w:rPr>
        <w:t xml:space="preserve"> nr.124/2021 aprobată cu modificări si completări prin Legea nr.</w:t>
      </w:r>
      <w:r w:rsidR="00954644">
        <w:rPr>
          <w:rFonts w:ascii="Arial" w:eastAsia="Trebuchet MS" w:hAnsi="Arial" w:cs="Arial"/>
          <w:sz w:val="24"/>
          <w:szCs w:val="24"/>
        </w:rPr>
        <w:t xml:space="preserve"> </w:t>
      </w:r>
      <w:r w:rsidR="008858E5" w:rsidRPr="00954644">
        <w:rPr>
          <w:rFonts w:ascii="Arial" w:eastAsia="Trebuchet MS" w:hAnsi="Arial" w:cs="Arial"/>
          <w:sz w:val="24"/>
          <w:szCs w:val="24"/>
        </w:rPr>
        <w:t xml:space="preserve">178/2022 </w:t>
      </w:r>
      <w:proofErr w:type="spellStart"/>
      <w:r w:rsidR="008858E5" w:rsidRPr="00954644">
        <w:rPr>
          <w:rFonts w:ascii="Arial" w:eastAsia="Trebuchet MS" w:hAnsi="Arial" w:cs="Arial"/>
          <w:sz w:val="24"/>
          <w:szCs w:val="24"/>
        </w:rPr>
        <w:t>şi</w:t>
      </w:r>
      <w:proofErr w:type="spellEnd"/>
      <w:r w:rsidR="008858E5" w:rsidRPr="00954644">
        <w:rPr>
          <w:rFonts w:ascii="Arial" w:eastAsia="Trebuchet MS" w:hAnsi="Arial" w:cs="Arial"/>
          <w:sz w:val="24"/>
          <w:szCs w:val="24"/>
        </w:rPr>
        <w:t xml:space="preserve"> ale </w:t>
      </w:r>
      <w:proofErr w:type="spellStart"/>
      <w:r w:rsidR="008858E5" w:rsidRPr="00954644">
        <w:rPr>
          <w:rFonts w:ascii="Arial" w:eastAsia="Trebuchet MS" w:hAnsi="Arial" w:cs="Arial"/>
          <w:sz w:val="24"/>
          <w:szCs w:val="24"/>
        </w:rPr>
        <w:t>Ordonanţei</w:t>
      </w:r>
      <w:proofErr w:type="spellEnd"/>
      <w:r w:rsidR="008858E5" w:rsidRPr="00954644">
        <w:rPr>
          <w:rFonts w:ascii="Arial" w:eastAsia="Trebuchet MS" w:hAnsi="Arial" w:cs="Arial"/>
          <w:sz w:val="24"/>
          <w:szCs w:val="24"/>
        </w:rPr>
        <w:t xml:space="preserve"> de </w:t>
      </w:r>
      <w:proofErr w:type="spellStart"/>
      <w:r w:rsidR="008858E5" w:rsidRPr="00954644">
        <w:rPr>
          <w:rFonts w:ascii="Arial" w:eastAsia="Trebuchet MS" w:hAnsi="Arial" w:cs="Arial"/>
          <w:sz w:val="24"/>
          <w:szCs w:val="24"/>
        </w:rPr>
        <w:t>urgenţă</w:t>
      </w:r>
      <w:proofErr w:type="spellEnd"/>
      <w:r w:rsidR="008858E5" w:rsidRPr="00954644">
        <w:rPr>
          <w:rFonts w:ascii="Arial" w:eastAsia="Trebuchet MS" w:hAnsi="Arial" w:cs="Arial"/>
          <w:sz w:val="24"/>
          <w:szCs w:val="24"/>
        </w:rPr>
        <w:t xml:space="preserve"> nr. 70/2022, în particular prevederile privind </w:t>
      </w:r>
      <w:proofErr w:type="spellStart"/>
      <w:r w:rsidR="008858E5" w:rsidRPr="00954644">
        <w:rPr>
          <w:rFonts w:ascii="Arial" w:eastAsia="Trebuchet MS" w:hAnsi="Arial" w:cs="Arial"/>
          <w:sz w:val="24"/>
          <w:szCs w:val="24"/>
        </w:rPr>
        <w:t>prevenţia</w:t>
      </w:r>
      <w:proofErr w:type="spellEnd"/>
      <w:r w:rsidR="008858E5" w:rsidRPr="00954644">
        <w:rPr>
          <w:rFonts w:ascii="Arial" w:eastAsia="Trebuchet MS" w:hAnsi="Arial" w:cs="Arial"/>
          <w:sz w:val="24"/>
          <w:szCs w:val="24"/>
        </w:rPr>
        <w:t xml:space="preserve">, detectarea </w:t>
      </w:r>
      <w:proofErr w:type="spellStart"/>
      <w:r w:rsidR="008858E5" w:rsidRPr="00954644">
        <w:rPr>
          <w:rFonts w:ascii="Arial" w:eastAsia="Trebuchet MS" w:hAnsi="Arial" w:cs="Arial"/>
          <w:sz w:val="24"/>
          <w:szCs w:val="24"/>
        </w:rPr>
        <w:t>şi</w:t>
      </w:r>
      <w:proofErr w:type="spellEnd"/>
      <w:r w:rsidR="008858E5" w:rsidRPr="00954644">
        <w:rPr>
          <w:rFonts w:ascii="Arial" w:eastAsia="Trebuchet MS" w:hAnsi="Arial" w:cs="Arial"/>
          <w:sz w:val="24"/>
          <w:szCs w:val="24"/>
        </w:rPr>
        <w:t xml:space="preserve"> corectarea conflictului de interese, fraudei, </w:t>
      </w:r>
      <w:proofErr w:type="spellStart"/>
      <w:r w:rsidR="008858E5" w:rsidRPr="00954644">
        <w:rPr>
          <w:rFonts w:ascii="Arial" w:eastAsia="Trebuchet MS" w:hAnsi="Arial" w:cs="Arial"/>
          <w:sz w:val="24"/>
          <w:szCs w:val="24"/>
        </w:rPr>
        <w:t>corupţiei</w:t>
      </w:r>
      <w:proofErr w:type="spellEnd"/>
      <w:r w:rsidR="008858E5" w:rsidRPr="00954644">
        <w:rPr>
          <w:rFonts w:ascii="Arial" w:eastAsia="Trebuchet MS" w:hAnsi="Arial" w:cs="Arial"/>
          <w:sz w:val="24"/>
          <w:szCs w:val="24"/>
        </w:rPr>
        <w:t xml:space="preserve"> </w:t>
      </w:r>
      <w:proofErr w:type="spellStart"/>
      <w:r w:rsidR="008858E5" w:rsidRPr="00954644">
        <w:rPr>
          <w:rFonts w:ascii="Arial" w:eastAsia="Trebuchet MS" w:hAnsi="Arial" w:cs="Arial"/>
          <w:sz w:val="24"/>
          <w:szCs w:val="24"/>
        </w:rPr>
        <w:t>şi</w:t>
      </w:r>
      <w:proofErr w:type="spellEnd"/>
      <w:r w:rsidR="008858E5" w:rsidRPr="00954644">
        <w:rPr>
          <w:rFonts w:ascii="Arial" w:eastAsia="Trebuchet MS" w:hAnsi="Arial" w:cs="Arial"/>
          <w:sz w:val="24"/>
          <w:szCs w:val="24"/>
        </w:rPr>
        <w:t xml:space="preserve"> dublei </w:t>
      </w:r>
      <w:proofErr w:type="spellStart"/>
      <w:r w:rsidR="008858E5" w:rsidRPr="00954644">
        <w:rPr>
          <w:rFonts w:ascii="Arial" w:eastAsia="Trebuchet MS" w:hAnsi="Arial" w:cs="Arial"/>
          <w:sz w:val="24"/>
          <w:szCs w:val="24"/>
        </w:rPr>
        <w:t>finanţări</w:t>
      </w:r>
      <w:proofErr w:type="spellEnd"/>
      <w:r w:rsidR="008858E5" w:rsidRPr="00954644">
        <w:rPr>
          <w:rFonts w:ascii="Arial" w:eastAsia="Trebuchet MS" w:hAnsi="Arial" w:cs="Arial"/>
          <w:sz w:val="24"/>
          <w:szCs w:val="24"/>
        </w:rPr>
        <w:t xml:space="preserve">, corectitudinea </w:t>
      </w:r>
      <w:proofErr w:type="spellStart"/>
      <w:r w:rsidR="008858E5" w:rsidRPr="00954644">
        <w:rPr>
          <w:rFonts w:ascii="Arial" w:eastAsia="Trebuchet MS" w:hAnsi="Arial" w:cs="Arial"/>
          <w:sz w:val="24"/>
          <w:szCs w:val="24"/>
        </w:rPr>
        <w:t>achiziţiilor</w:t>
      </w:r>
      <w:proofErr w:type="spellEnd"/>
      <w:r w:rsidR="008858E5" w:rsidRPr="00954644">
        <w:rPr>
          <w:rFonts w:ascii="Arial" w:eastAsia="Trebuchet MS" w:hAnsi="Arial" w:cs="Arial"/>
          <w:sz w:val="24"/>
          <w:szCs w:val="24"/>
        </w:rPr>
        <w:t xml:space="preserve">, precum </w:t>
      </w:r>
      <w:proofErr w:type="spellStart"/>
      <w:r w:rsidR="008858E5" w:rsidRPr="00954644">
        <w:rPr>
          <w:rFonts w:ascii="Arial" w:eastAsia="Trebuchet MS" w:hAnsi="Arial" w:cs="Arial"/>
          <w:sz w:val="24"/>
          <w:szCs w:val="24"/>
        </w:rPr>
        <w:t>şi</w:t>
      </w:r>
      <w:proofErr w:type="spellEnd"/>
      <w:r w:rsidR="008858E5" w:rsidRPr="00954644">
        <w:rPr>
          <w:rFonts w:ascii="Arial" w:eastAsia="Trebuchet MS" w:hAnsi="Arial" w:cs="Arial"/>
          <w:sz w:val="24"/>
          <w:szCs w:val="24"/>
        </w:rPr>
        <w:t xml:space="preserve"> evaluările de mediu, în</w:t>
      </w:r>
      <w:r w:rsidR="00954644">
        <w:rPr>
          <w:rFonts w:ascii="Arial" w:eastAsia="Trebuchet MS" w:hAnsi="Arial" w:cs="Arial"/>
          <w:sz w:val="24"/>
          <w:szCs w:val="24"/>
        </w:rPr>
        <w:t xml:space="preserve"> special</w:t>
      </w:r>
      <w:r w:rsidR="008858E5" w:rsidRPr="00954644">
        <w:rPr>
          <w:rFonts w:ascii="Arial" w:eastAsia="Trebuchet MS" w:hAnsi="Arial" w:cs="Arial"/>
          <w:sz w:val="24"/>
          <w:szCs w:val="24"/>
        </w:rPr>
        <w:t xml:space="preserve"> analiza DNSH, </w:t>
      </w:r>
      <w:proofErr w:type="spellStart"/>
      <w:r w:rsidR="008858E5" w:rsidRPr="00954644">
        <w:rPr>
          <w:rFonts w:ascii="Arial" w:eastAsia="Trebuchet MS" w:hAnsi="Arial" w:cs="Arial"/>
          <w:sz w:val="24"/>
          <w:szCs w:val="24"/>
        </w:rPr>
        <w:t>tranziţia</w:t>
      </w:r>
      <w:proofErr w:type="spellEnd"/>
      <w:r w:rsidR="008858E5" w:rsidRPr="00954644">
        <w:rPr>
          <w:rFonts w:ascii="Arial" w:eastAsia="Trebuchet MS" w:hAnsi="Arial" w:cs="Arial"/>
          <w:sz w:val="24"/>
          <w:szCs w:val="24"/>
        </w:rPr>
        <w:t xml:space="preserve"> digitală </w:t>
      </w:r>
      <w:proofErr w:type="spellStart"/>
      <w:r w:rsidR="008858E5" w:rsidRPr="00954644">
        <w:rPr>
          <w:rFonts w:ascii="Arial" w:eastAsia="Trebuchet MS" w:hAnsi="Arial" w:cs="Arial"/>
          <w:sz w:val="24"/>
          <w:szCs w:val="24"/>
        </w:rPr>
        <w:t>şi</w:t>
      </w:r>
      <w:proofErr w:type="spellEnd"/>
      <w:r w:rsidR="008858E5" w:rsidRPr="00954644">
        <w:rPr>
          <w:rFonts w:ascii="Arial" w:eastAsia="Trebuchet MS" w:hAnsi="Arial" w:cs="Arial"/>
          <w:sz w:val="24"/>
          <w:szCs w:val="24"/>
        </w:rPr>
        <w:t xml:space="preserve"> </w:t>
      </w:r>
      <w:proofErr w:type="spellStart"/>
      <w:r w:rsidR="008858E5" w:rsidRPr="00954644">
        <w:rPr>
          <w:rFonts w:ascii="Arial" w:eastAsia="Trebuchet MS" w:hAnsi="Arial" w:cs="Arial"/>
          <w:sz w:val="24"/>
          <w:szCs w:val="24"/>
        </w:rPr>
        <w:t>activităţile</w:t>
      </w:r>
      <w:proofErr w:type="spellEnd"/>
      <w:r w:rsidR="008858E5" w:rsidRPr="00954644">
        <w:rPr>
          <w:rFonts w:ascii="Arial" w:eastAsia="Trebuchet MS" w:hAnsi="Arial" w:cs="Arial"/>
          <w:sz w:val="24"/>
          <w:szCs w:val="24"/>
        </w:rPr>
        <w:t xml:space="preserve"> de comunicare </w:t>
      </w:r>
      <w:proofErr w:type="spellStart"/>
      <w:r w:rsidR="008858E5" w:rsidRPr="00954644">
        <w:rPr>
          <w:rFonts w:ascii="Arial" w:eastAsia="Trebuchet MS" w:hAnsi="Arial" w:cs="Arial"/>
          <w:sz w:val="24"/>
          <w:szCs w:val="24"/>
        </w:rPr>
        <w:t>şi</w:t>
      </w:r>
      <w:proofErr w:type="spellEnd"/>
      <w:r w:rsidR="008858E5" w:rsidRPr="00954644">
        <w:rPr>
          <w:rFonts w:ascii="Arial" w:eastAsia="Trebuchet MS" w:hAnsi="Arial" w:cs="Arial"/>
          <w:sz w:val="24"/>
          <w:szCs w:val="24"/>
        </w:rPr>
        <w:t xml:space="preserve"> informare </w:t>
      </w:r>
      <w:proofErr w:type="spellStart"/>
      <w:r w:rsidR="008858E5" w:rsidRPr="00954644">
        <w:rPr>
          <w:rFonts w:ascii="Arial" w:eastAsia="Trebuchet MS" w:hAnsi="Arial" w:cs="Arial"/>
          <w:sz w:val="24"/>
          <w:szCs w:val="24"/>
        </w:rPr>
        <w:t>şi</w:t>
      </w:r>
      <w:proofErr w:type="spellEnd"/>
      <w:r w:rsidR="008858E5" w:rsidRPr="00954644">
        <w:rPr>
          <w:rFonts w:ascii="Arial" w:eastAsia="Trebuchet MS" w:hAnsi="Arial" w:cs="Arial"/>
          <w:sz w:val="24"/>
          <w:szCs w:val="24"/>
        </w:rPr>
        <w:t xml:space="preserve"> arhivare aferente </w:t>
      </w:r>
      <w:r w:rsidR="00954644">
        <w:rPr>
          <w:rFonts w:ascii="Arial" w:eastAsia="Trebuchet MS" w:hAnsi="Arial" w:cs="Arial"/>
          <w:sz w:val="24"/>
          <w:szCs w:val="24"/>
        </w:rPr>
        <w:t>PNRR</w:t>
      </w:r>
      <w:r w:rsidRPr="00954644">
        <w:rPr>
          <w:rFonts w:ascii="Arial" w:eastAsia="Trebuchet MS" w:hAnsi="Arial" w:cs="Arial"/>
          <w:sz w:val="24"/>
          <w:szCs w:val="24"/>
        </w:rPr>
        <w:t xml:space="preserve">; </w:t>
      </w:r>
    </w:p>
    <w:p w14:paraId="2CF5165C" w14:textId="77777777" w:rsidR="00457EF0" w:rsidRPr="00954644" w:rsidRDefault="0098331E" w:rsidP="001E0587">
      <w:pPr>
        <w:pStyle w:val="Listparagraf"/>
        <w:numPr>
          <w:ilvl w:val="0"/>
          <w:numId w:val="14"/>
        </w:numPr>
        <w:spacing w:before="120" w:after="120" w:line="240" w:lineRule="auto"/>
        <w:jc w:val="both"/>
        <w:rPr>
          <w:rFonts w:ascii="Arial" w:eastAsia="MS Mincho" w:hAnsi="Arial" w:cs="Arial"/>
          <w:sz w:val="24"/>
          <w:szCs w:val="24"/>
          <w:lang w:eastAsia="zh-CN"/>
        </w:rPr>
      </w:pPr>
      <w:r w:rsidRPr="00954644">
        <w:rPr>
          <w:rFonts w:ascii="Arial" w:eastAsia="Trebuchet MS" w:hAnsi="Arial" w:cs="Arial"/>
          <w:sz w:val="24"/>
          <w:szCs w:val="24"/>
        </w:rPr>
        <w:t>Este dispus(ă) să aplice principiul transparenței în special în ceea ce privește identificarea beneficiarilor reali</w:t>
      </w:r>
      <w:r w:rsidR="0056665B" w:rsidRPr="00954644">
        <w:rPr>
          <w:rFonts w:ascii="Arial" w:eastAsia="Trebuchet MS" w:hAnsi="Arial" w:cs="Arial"/>
          <w:sz w:val="24"/>
          <w:szCs w:val="24"/>
        </w:rPr>
        <w:t>/destinatarilor finali</w:t>
      </w:r>
      <w:r w:rsidRPr="00954644">
        <w:rPr>
          <w:rFonts w:ascii="Arial" w:eastAsia="Trebuchet MS" w:hAnsi="Arial" w:cs="Arial"/>
          <w:sz w:val="24"/>
          <w:szCs w:val="24"/>
        </w:rPr>
        <w:t xml:space="preserve"> ai fondurilor primite din PNRR</w:t>
      </w:r>
      <w:r w:rsidR="00AF1A1B" w:rsidRPr="00954644">
        <w:rPr>
          <w:rFonts w:ascii="Arial" w:eastAsia="Trebuchet MS" w:hAnsi="Arial" w:cs="Arial"/>
          <w:sz w:val="24"/>
          <w:szCs w:val="24"/>
        </w:rPr>
        <w:t>, conform prevederilor legale aplicabile</w:t>
      </w:r>
      <w:r w:rsidR="004661CF" w:rsidRPr="00954644">
        <w:rPr>
          <w:rFonts w:ascii="Arial" w:eastAsia="Trebuchet MS" w:hAnsi="Arial" w:cs="Arial"/>
          <w:sz w:val="24"/>
          <w:szCs w:val="24"/>
        </w:rPr>
        <w:t xml:space="preserve"> și instrucțiunilor MIPE</w:t>
      </w:r>
      <w:r w:rsidRPr="00954644">
        <w:rPr>
          <w:rFonts w:ascii="Arial" w:eastAsia="Trebuchet MS" w:hAnsi="Arial" w:cs="Arial"/>
          <w:sz w:val="24"/>
          <w:szCs w:val="24"/>
        </w:rPr>
        <w:t>;</w:t>
      </w:r>
    </w:p>
    <w:p w14:paraId="10605E1D" w14:textId="77777777" w:rsidR="00457EF0" w:rsidRPr="00954644" w:rsidRDefault="0098331E" w:rsidP="00654432">
      <w:pPr>
        <w:pStyle w:val="Listparagraf"/>
        <w:numPr>
          <w:ilvl w:val="0"/>
          <w:numId w:val="14"/>
        </w:numPr>
        <w:spacing w:before="120" w:after="120" w:line="240" w:lineRule="auto"/>
        <w:jc w:val="both"/>
        <w:rPr>
          <w:rFonts w:ascii="Arial" w:eastAsia="MS Mincho" w:hAnsi="Arial" w:cs="Arial"/>
          <w:sz w:val="24"/>
          <w:szCs w:val="24"/>
          <w:lang w:eastAsia="zh-CN"/>
        </w:rPr>
      </w:pPr>
      <w:r w:rsidRPr="00954644">
        <w:rPr>
          <w:rFonts w:ascii="Arial" w:eastAsia="MS Mincho" w:hAnsi="Arial" w:cs="Arial"/>
          <w:sz w:val="24"/>
          <w:szCs w:val="24"/>
          <w:lang w:eastAsia="zh-CN"/>
        </w:rPr>
        <w:t>Dispune de resurse financiare suficiente și stabile, precum și de competențele profesionale și calificările necesare pentru implementarea proiectului și asigurarea sustenabilității acestuia;</w:t>
      </w:r>
    </w:p>
    <w:p w14:paraId="673D2D2A" w14:textId="77777777" w:rsidR="00457EF0" w:rsidRPr="00954644" w:rsidRDefault="0098331E" w:rsidP="000846DB">
      <w:pPr>
        <w:pStyle w:val="Listparagraf"/>
        <w:numPr>
          <w:ilvl w:val="0"/>
          <w:numId w:val="14"/>
        </w:numPr>
        <w:spacing w:before="120" w:after="120" w:line="240" w:lineRule="auto"/>
        <w:jc w:val="both"/>
        <w:rPr>
          <w:rFonts w:ascii="Arial" w:eastAsia="MS Mincho" w:hAnsi="Arial" w:cs="Arial"/>
          <w:sz w:val="24"/>
          <w:szCs w:val="24"/>
          <w:lang w:eastAsia="zh-CN"/>
        </w:rPr>
      </w:pPr>
      <w:r w:rsidRPr="00954644">
        <w:rPr>
          <w:rFonts w:ascii="Arial" w:eastAsia="MS Mincho" w:hAnsi="Arial" w:cs="Arial"/>
          <w:sz w:val="24"/>
          <w:szCs w:val="24"/>
          <w:lang w:eastAsia="zh-CN"/>
        </w:rPr>
        <w:t>Dispune de resursele necesare pentru finanţarea tuturor costurilor neeligibile, inclusiv a costurilor conexe, aferente proiectului, precum și pentru acoperirea eventualelor creanțe bugetare rezultate din nereguli/ nereguli grave identificate pa parcursul implementării proiectului, dacă este cazul;</w:t>
      </w:r>
    </w:p>
    <w:p w14:paraId="71D1F5BE" w14:textId="546A1C52" w:rsidR="00457EF0" w:rsidRPr="00954644" w:rsidRDefault="0098331E" w:rsidP="00304ABD">
      <w:pPr>
        <w:pStyle w:val="Listparagraf"/>
        <w:numPr>
          <w:ilvl w:val="0"/>
          <w:numId w:val="14"/>
        </w:numPr>
        <w:spacing w:before="120" w:after="120" w:line="240" w:lineRule="auto"/>
        <w:jc w:val="both"/>
        <w:rPr>
          <w:rFonts w:ascii="Arial" w:eastAsia="MS Mincho" w:hAnsi="Arial" w:cs="Arial"/>
          <w:sz w:val="24"/>
          <w:szCs w:val="24"/>
          <w:lang w:eastAsia="zh-CN"/>
        </w:rPr>
      </w:pPr>
      <w:r w:rsidRPr="00954644">
        <w:rPr>
          <w:rFonts w:ascii="Arial" w:eastAsia="MS Mincho" w:hAnsi="Arial" w:cs="Arial"/>
          <w:sz w:val="24"/>
          <w:szCs w:val="24"/>
          <w:lang w:eastAsia="zh-CN"/>
        </w:rPr>
        <w:lastRenderedPageBreak/>
        <w:t>Nu este rezident în scopuri fiscale sau înmatriculat în temeiul legilor din jurisdicțiile care figurează pe lista Uniunii Europene a jurisdicțiilor necooperante în scopuri fiscale (</w:t>
      </w:r>
      <w:hyperlink r:id="rId8" w:history="1">
        <w:r w:rsidR="00457EF0" w:rsidRPr="00954644">
          <w:rPr>
            <w:rStyle w:val="Hyperlink"/>
            <w:rFonts w:ascii="Arial" w:eastAsia="MS Mincho" w:hAnsi="Arial" w:cs="Arial"/>
            <w:sz w:val="24"/>
            <w:szCs w:val="24"/>
            <w:lang w:eastAsia="zh-CN"/>
          </w:rPr>
          <w:t>https://ec.europa.eu/taxation_customs/tax-common-eu-list_en#heading_3</w:t>
        </w:r>
      </w:hyperlink>
      <w:r w:rsidRPr="00954644">
        <w:rPr>
          <w:rFonts w:ascii="Arial" w:eastAsia="MS Mincho" w:hAnsi="Arial" w:cs="Arial"/>
          <w:sz w:val="24"/>
          <w:szCs w:val="24"/>
          <w:lang w:eastAsia="zh-CN"/>
        </w:rPr>
        <w:t>);</w:t>
      </w:r>
    </w:p>
    <w:p w14:paraId="28BF73E7" w14:textId="77777777" w:rsidR="00954644" w:rsidRDefault="0098331E" w:rsidP="00CE4C59">
      <w:pPr>
        <w:pStyle w:val="Listparagraf"/>
        <w:numPr>
          <w:ilvl w:val="0"/>
          <w:numId w:val="14"/>
        </w:numPr>
        <w:spacing w:before="120" w:after="120" w:line="240" w:lineRule="auto"/>
        <w:jc w:val="both"/>
        <w:rPr>
          <w:rFonts w:ascii="Arial" w:eastAsia="MS Mincho" w:hAnsi="Arial" w:cs="Arial"/>
          <w:sz w:val="24"/>
          <w:szCs w:val="24"/>
          <w:lang w:eastAsia="zh-CN"/>
        </w:rPr>
      </w:pPr>
      <w:r w:rsidRPr="00954644">
        <w:rPr>
          <w:rFonts w:ascii="Arial" w:eastAsia="MS Mincho" w:hAnsi="Arial" w:cs="Arial"/>
          <w:sz w:val="24"/>
          <w:szCs w:val="24"/>
          <w:lang w:eastAsia="zh-CN"/>
        </w:rPr>
        <w:t>Nu este controlat, direct sau indirect, de către acționarii din jurisdicțiile care figurează pe lista Uniunii Europene a jurisdicțiilor necooperante, în funcție de beneficiarul real, astfel cum este definită în art. 3 punctul 6 din Directiva 2015/849;</w:t>
      </w:r>
    </w:p>
    <w:p w14:paraId="2301A6EA" w14:textId="77777777" w:rsidR="00954644" w:rsidRDefault="0098331E" w:rsidP="009E325A">
      <w:pPr>
        <w:pStyle w:val="Listparagraf"/>
        <w:numPr>
          <w:ilvl w:val="0"/>
          <w:numId w:val="14"/>
        </w:numPr>
        <w:spacing w:before="120" w:after="120" w:line="240" w:lineRule="auto"/>
        <w:jc w:val="both"/>
        <w:rPr>
          <w:rFonts w:ascii="Arial" w:eastAsia="MS Mincho" w:hAnsi="Arial" w:cs="Arial"/>
          <w:sz w:val="24"/>
          <w:szCs w:val="24"/>
          <w:lang w:eastAsia="zh-CN"/>
        </w:rPr>
      </w:pPr>
      <w:r w:rsidRPr="00954644">
        <w:rPr>
          <w:rFonts w:ascii="Arial" w:eastAsia="MS Mincho" w:hAnsi="Arial" w:cs="Arial"/>
          <w:sz w:val="24"/>
          <w:szCs w:val="24"/>
          <w:lang w:eastAsia="zh-CN"/>
        </w:rPr>
        <w:t xml:space="preserve">Nu controlează, direct sau indirect, filialele sau nu dețin unități permanente proprii în jurisdicțiile care figurează pe lista Uniunii Europene a jurisdicțiilor necooperante în scopuri fiscale; </w:t>
      </w:r>
    </w:p>
    <w:p w14:paraId="7137772C" w14:textId="19EC8D9E" w:rsidR="0098331E" w:rsidRPr="00954644" w:rsidRDefault="0098331E" w:rsidP="009E325A">
      <w:pPr>
        <w:pStyle w:val="Listparagraf"/>
        <w:numPr>
          <w:ilvl w:val="0"/>
          <w:numId w:val="14"/>
        </w:numPr>
        <w:spacing w:before="120" w:after="120" w:line="240" w:lineRule="auto"/>
        <w:jc w:val="both"/>
        <w:rPr>
          <w:rFonts w:ascii="Arial" w:eastAsia="MS Mincho" w:hAnsi="Arial" w:cs="Arial"/>
          <w:sz w:val="24"/>
          <w:szCs w:val="24"/>
          <w:lang w:eastAsia="zh-CN"/>
        </w:rPr>
      </w:pPr>
      <w:r w:rsidRPr="00954644">
        <w:rPr>
          <w:rFonts w:ascii="Arial" w:eastAsia="MS Mincho" w:hAnsi="Arial" w:cs="Arial"/>
          <w:sz w:val="24"/>
          <w:szCs w:val="24"/>
          <w:lang w:eastAsia="zh-CN"/>
        </w:rPr>
        <w:t>Nu împarte dreptul de proprietate cu întreprinderile din jurisdicțiile care figurează pe lista Uniunii Europene a jurisdicțiilor necooperante în scopuri fiscale;</w:t>
      </w:r>
    </w:p>
    <w:p w14:paraId="160A6C61" w14:textId="0A465201" w:rsidR="00F34FE4" w:rsidRPr="00954644" w:rsidRDefault="000C68BA" w:rsidP="00457EF0">
      <w:pPr>
        <w:numPr>
          <w:ilvl w:val="0"/>
          <w:numId w:val="13"/>
        </w:numPr>
        <w:shd w:val="clear" w:color="auto" w:fill="FFFFFF"/>
        <w:spacing w:before="240" w:after="120" w:line="240" w:lineRule="auto"/>
        <w:contextualSpacing/>
        <w:jc w:val="both"/>
        <w:rPr>
          <w:rFonts w:ascii="Arial" w:eastAsia="Times New Roman" w:hAnsi="Arial" w:cs="Arial"/>
          <w:sz w:val="24"/>
          <w:szCs w:val="24"/>
        </w:rPr>
      </w:pPr>
      <w:r w:rsidRPr="00954644">
        <w:rPr>
          <w:rFonts w:ascii="Arial" w:eastAsia="Times New Roman" w:hAnsi="Arial" w:cs="Arial"/>
          <w:bCs/>
          <w:sz w:val="24"/>
          <w:szCs w:val="24"/>
        </w:rPr>
        <w:t xml:space="preserve">Următoarele persoane sau </w:t>
      </w:r>
      <w:proofErr w:type="spellStart"/>
      <w:r w:rsidRPr="00954644">
        <w:rPr>
          <w:rFonts w:ascii="Arial" w:eastAsia="Times New Roman" w:hAnsi="Arial" w:cs="Arial"/>
          <w:bCs/>
          <w:sz w:val="24"/>
          <w:szCs w:val="24"/>
        </w:rPr>
        <w:t>entităţi</w:t>
      </w:r>
      <w:proofErr w:type="spellEnd"/>
      <w:r w:rsidRPr="00954644">
        <w:rPr>
          <w:rFonts w:ascii="Arial" w:eastAsia="Times New Roman" w:hAnsi="Arial" w:cs="Arial"/>
          <w:bCs/>
          <w:sz w:val="24"/>
          <w:szCs w:val="24"/>
        </w:rPr>
        <w:t xml:space="preserve"> </w:t>
      </w:r>
      <w:r w:rsidR="00FF3CA1" w:rsidRPr="00954644">
        <w:rPr>
          <w:rFonts w:ascii="Arial" w:eastAsia="Times New Roman" w:hAnsi="Arial" w:cs="Arial"/>
          <w:bCs/>
          <w:sz w:val="24"/>
          <w:szCs w:val="24"/>
        </w:rPr>
        <w:t xml:space="preserve">nu </w:t>
      </w:r>
      <w:r w:rsidRPr="00954644">
        <w:rPr>
          <w:rFonts w:ascii="Arial" w:eastAsia="Times New Roman" w:hAnsi="Arial" w:cs="Arial"/>
          <w:bCs/>
          <w:sz w:val="24"/>
          <w:szCs w:val="24"/>
        </w:rPr>
        <w:t>se află într-una dintre situaţiile de excludere menţionate la articolul 136 alineatul (1) literele (c)-(h)</w:t>
      </w:r>
      <w:r w:rsidR="00FF3CA1" w:rsidRPr="00954644">
        <w:rPr>
          <w:rFonts w:ascii="Arial" w:eastAsia="Times New Roman" w:hAnsi="Arial" w:cs="Arial"/>
          <w:bCs/>
          <w:sz w:val="24"/>
          <w:szCs w:val="24"/>
        </w:rPr>
        <w:t xml:space="preserve"> din Regulamentul financiar</w:t>
      </w:r>
      <w:r w:rsidRPr="00954644">
        <w:rPr>
          <w:rFonts w:ascii="Arial" w:eastAsia="Times New Roman" w:hAnsi="Arial" w:cs="Arial"/>
          <w:bCs/>
          <w:sz w:val="24"/>
          <w:szCs w:val="24"/>
        </w:rPr>
        <w:t>:</w:t>
      </w:r>
    </w:p>
    <w:p w14:paraId="28EC89CD" w14:textId="77777777" w:rsidR="000C68BA" w:rsidRPr="00954644" w:rsidRDefault="000C68BA" w:rsidP="00AF1A1B">
      <w:pPr>
        <w:pStyle w:val="Listparagraf"/>
        <w:numPr>
          <w:ilvl w:val="0"/>
          <w:numId w:val="15"/>
        </w:numPr>
        <w:shd w:val="clear" w:color="auto" w:fill="FFFFFF"/>
        <w:spacing w:before="240" w:after="150" w:line="240" w:lineRule="auto"/>
        <w:jc w:val="both"/>
        <w:rPr>
          <w:rFonts w:ascii="Arial" w:eastAsia="Times New Roman" w:hAnsi="Arial" w:cs="Arial"/>
          <w:color w:val="333333"/>
          <w:sz w:val="24"/>
          <w:szCs w:val="24"/>
        </w:rPr>
      </w:pPr>
      <w:r w:rsidRPr="00954644">
        <w:rPr>
          <w:rFonts w:ascii="Arial" w:eastAsia="Times New Roman" w:hAnsi="Arial" w:cs="Arial"/>
          <w:sz w:val="24"/>
          <w:szCs w:val="24"/>
        </w:rPr>
        <w:t xml:space="preserve">persoanele fizice sau juridice care sunt membre ale organului administrativ, de conducere ori de supraveghere al </w:t>
      </w:r>
      <w:r w:rsidR="00FF3CA1" w:rsidRPr="00954644">
        <w:rPr>
          <w:rFonts w:ascii="Arial" w:hAnsi="Arial" w:cs="Arial"/>
          <w:iCs/>
          <w:sz w:val="24"/>
          <w:szCs w:val="24"/>
        </w:rPr>
        <w:t>..............</w:t>
      </w:r>
      <w:r w:rsidR="00FF3CA1" w:rsidRPr="00954644">
        <w:rPr>
          <w:rFonts w:ascii="Arial" w:hAnsi="Arial" w:cs="Arial"/>
          <w:sz w:val="24"/>
          <w:szCs w:val="24"/>
        </w:rPr>
        <w:t>(</w:t>
      </w:r>
      <w:r w:rsidR="00FF3CA1" w:rsidRPr="00954644">
        <w:rPr>
          <w:rFonts w:ascii="Arial" w:hAnsi="Arial" w:cs="Arial"/>
          <w:i/>
          <w:color w:val="00B0F0"/>
          <w:sz w:val="24"/>
          <w:szCs w:val="24"/>
        </w:rPr>
        <w:t>comple</w:t>
      </w:r>
      <w:r w:rsidR="008F6E34" w:rsidRPr="00954644">
        <w:rPr>
          <w:rFonts w:ascii="Arial" w:hAnsi="Arial" w:cs="Arial"/>
          <w:i/>
          <w:color w:val="00B0F0"/>
          <w:sz w:val="24"/>
          <w:szCs w:val="24"/>
        </w:rPr>
        <w:t>ta</w:t>
      </w:r>
      <w:r w:rsidR="00FF3CA1" w:rsidRPr="00954644">
        <w:rPr>
          <w:rFonts w:ascii="Arial" w:hAnsi="Arial" w:cs="Arial"/>
          <w:i/>
          <w:color w:val="00B0F0"/>
          <w:sz w:val="24"/>
          <w:szCs w:val="24"/>
        </w:rPr>
        <w:t>ți cu denumirea solicitantului</w:t>
      </w:r>
      <w:r w:rsidR="00735BF5" w:rsidRPr="00954644">
        <w:rPr>
          <w:rFonts w:ascii="Arial" w:hAnsi="Arial" w:cs="Arial"/>
          <w:i/>
          <w:color w:val="00B0F0"/>
          <w:sz w:val="24"/>
          <w:szCs w:val="24"/>
        </w:rPr>
        <w:t>)</w:t>
      </w:r>
      <w:r w:rsidRPr="00954644">
        <w:rPr>
          <w:rFonts w:ascii="Arial" w:eastAsia="Times New Roman" w:hAnsi="Arial" w:cs="Arial"/>
          <w:color w:val="444444"/>
          <w:sz w:val="24"/>
          <w:szCs w:val="24"/>
        </w:rPr>
        <w:t xml:space="preserve"> </w:t>
      </w:r>
      <w:r w:rsidRPr="00954644">
        <w:rPr>
          <w:rFonts w:ascii="Arial" w:eastAsia="Times New Roman" w:hAnsi="Arial" w:cs="Arial"/>
          <w:sz w:val="24"/>
          <w:szCs w:val="24"/>
        </w:rPr>
        <w:t xml:space="preserve">sau care deţin competenţe de reprezentare, de decizie ori de control în ceea ce priveşte </w:t>
      </w:r>
      <w:r w:rsidR="00FF3CA1" w:rsidRPr="00954644">
        <w:rPr>
          <w:rFonts w:ascii="Arial" w:hAnsi="Arial" w:cs="Arial"/>
          <w:iCs/>
          <w:sz w:val="24"/>
          <w:szCs w:val="24"/>
        </w:rPr>
        <w:t>..............</w:t>
      </w:r>
      <w:r w:rsidR="00FF3CA1" w:rsidRPr="00954644">
        <w:rPr>
          <w:rFonts w:ascii="Arial" w:hAnsi="Arial" w:cs="Arial"/>
          <w:sz w:val="24"/>
          <w:szCs w:val="24"/>
        </w:rPr>
        <w:t>(</w:t>
      </w:r>
      <w:r w:rsidR="00FF3CA1" w:rsidRPr="00954644">
        <w:rPr>
          <w:rFonts w:ascii="Arial" w:hAnsi="Arial" w:cs="Arial"/>
          <w:i/>
          <w:color w:val="00B0F0"/>
          <w:sz w:val="24"/>
          <w:szCs w:val="24"/>
        </w:rPr>
        <w:t>comple</w:t>
      </w:r>
      <w:r w:rsidR="008F6E34" w:rsidRPr="00954644">
        <w:rPr>
          <w:rFonts w:ascii="Arial" w:hAnsi="Arial" w:cs="Arial"/>
          <w:i/>
          <w:color w:val="00B0F0"/>
          <w:sz w:val="24"/>
          <w:szCs w:val="24"/>
        </w:rPr>
        <w:t>ta</w:t>
      </w:r>
      <w:r w:rsidR="00FF3CA1" w:rsidRPr="00954644">
        <w:rPr>
          <w:rFonts w:ascii="Arial" w:hAnsi="Arial" w:cs="Arial"/>
          <w:i/>
          <w:color w:val="00B0F0"/>
          <w:sz w:val="24"/>
          <w:szCs w:val="24"/>
        </w:rPr>
        <w:t>ți cu denumirea solicitantului</w:t>
      </w:r>
      <w:r w:rsidR="00735BF5" w:rsidRPr="00954644">
        <w:rPr>
          <w:rFonts w:ascii="Arial" w:hAnsi="Arial" w:cs="Arial"/>
          <w:i/>
          <w:color w:val="00B0F0"/>
          <w:sz w:val="24"/>
          <w:szCs w:val="24"/>
        </w:rPr>
        <w:t>)</w:t>
      </w:r>
      <w:r w:rsidRPr="00954644">
        <w:rPr>
          <w:rFonts w:ascii="Arial" w:eastAsia="Times New Roman" w:hAnsi="Arial" w:cs="Arial"/>
          <w:color w:val="444444"/>
          <w:sz w:val="24"/>
          <w:szCs w:val="24"/>
        </w:rPr>
        <w:t>;</w:t>
      </w:r>
    </w:p>
    <w:p w14:paraId="156F38AB" w14:textId="7B3BCFE4" w:rsidR="00F34FE4" w:rsidRPr="00954644" w:rsidRDefault="000C68BA" w:rsidP="00AF1A1B">
      <w:pPr>
        <w:pStyle w:val="Listparagraf"/>
        <w:numPr>
          <w:ilvl w:val="0"/>
          <w:numId w:val="15"/>
        </w:numPr>
        <w:shd w:val="clear" w:color="auto" w:fill="FFFFFF"/>
        <w:spacing w:before="240" w:after="150" w:line="240" w:lineRule="auto"/>
        <w:jc w:val="both"/>
        <w:rPr>
          <w:rFonts w:ascii="Arial" w:eastAsia="Times New Roman" w:hAnsi="Arial" w:cs="Arial"/>
          <w:sz w:val="24"/>
          <w:szCs w:val="24"/>
        </w:rPr>
      </w:pPr>
      <w:r w:rsidRPr="00954644">
        <w:rPr>
          <w:rFonts w:ascii="Arial" w:eastAsia="Times New Roman" w:hAnsi="Arial" w:cs="Arial"/>
          <w:sz w:val="24"/>
          <w:szCs w:val="24"/>
        </w:rPr>
        <w:t xml:space="preserve">beneficiarii reali ai </w:t>
      </w:r>
      <w:r w:rsidR="00FF3CA1" w:rsidRPr="00954644">
        <w:rPr>
          <w:rFonts w:ascii="Arial" w:hAnsi="Arial" w:cs="Arial"/>
          <w:iCs/>
          <w:sz w:val="24"/>
          <w:szCs w:val="24"/>
        </w:rPr>
        <w:t>..............</w:t>
      </w:r>
      <w:r w:rsidR="00FF3CA1" w:rsidRPr="00954644">
        <w:rPr>
          <w:rFonts w:ascii="Arial" w:hAnsi="Arial" w:cs="Arial"/>
          <w:sz w:val="24"/>
          <w:szCs w:val="24"/>
        </w:rPr>
        <w:t>(</w:t>
      </w:r>
      <w:r w:rsidR="00FF3CA1" w:rsidRPr="00954644">
        <w:rPr>
          <w:rFonts w:ascii="Arial" w:hAnsi="Arial" w:cs="Arial"/>
          <w:i/>
          <w:color w:val="00B0F0"/>
          <w:sz w:val="24"/>
          <w:szCs w:val="24"/>
        </w:rPr>
        <w:t>comple</w:t>
      </w:r>
      <w:r w:rsidR="008F6E34" w:rsidRPr="00954644">
        <w:rPr>
          <w:rFonts w:ascii="Arial" w:hAnsi="Arial" w:cs="Arial"/>
          <w:i/>
          <w:color w:val="00B0F0"/>
          <w:sz w:val="24"/>
          <w:szCs w:val="24"/>
        </w:rPr>
        <w:t>ta</w:t>
      </w:r>
      <w:r w:rsidR="00FF3CA1" w:rsidRPr="00954644">
        <w:rPr>
          <w:rFonts w:ascii="Arial" w:hAnsi="Arial" w:cs="Arial"/>
          <w:i/>
          <w:color w:val="00B0F0"/>
          <w:sz w:val="24"/>
          <w:szCs w:val="24"/>
        </w:rPr>
        <w:t>ți cu denumirea solicitantului</w:t>
      </w:r>
      <w:r w:rsidR="0007092C" w:rsidRPr="00954644">
        <w:rPr>
          <w:rFonts w:ascii="Arial" w:hAnsi="Arial" w:cs="Arial"/>
          <w:i/>
          <w:color w:val="00B0F0"/>
          <w:sz w:val="24"/>
          <w:szCs w:val="24"/>
        </w:rPr>
        <w:t>)</w:t>
      </w:r>
      <w:r w:rsidRPr="00954644">
        <w:rPr>
          <w:rFonts w:ascii="Arial" w:eastAsia="Times New Roman" w:hAnsi="Arial" w:cs="Arial"/>
          <w:color w:val="444444"/>
          <w:sz w:val="24"/>
          <w:szCs w:val="24"/>
        </w:rPr>
        <w:t xml:space="preserve">, </w:t>
      </w:r>
      <w:r w:rsidRPr="00954644">
        <w:rPr>
          <w:rFonts w:ascii="Arial" w:eastAsia="Times New Roman" w:hAnsi="Arial" w:cs="Arial"/>
          <w:sz w:val="24"/>
          <w:szCs w:val="24"/>
        </w:rPr>
        <w:t>astfel cum sunt definiţi la articolul 3 punctul 6 din Directiva (UE) 2015/849</w:t>
      </w:r>
      <w:r w:rsidR="00457EF0" w:rsidRPr="00954644">
        <w:rPr>
          <w:rFonts w:ascii="Arial" w:eastAsia="Times New Roman" w:hAnsi="Arial" w:cs="Arial"/>
          <w:sz w:val="24"/>
          <w:szCs w:val="24"/>
        </w:rPr>
        <w:t>;</w:t>
      </w:r>
    </w:p>
    <w:p w14:paraId="66DDBEA0" w14:textId="77777777" w:rsidR="00F34FE4" w:rsidRPr="00954644" w:rsidRDefault="00F34FE4" w:rsidP="00AF1A1B">
      <w:pPr>
        <w:pStyle w:val="Listparagraf"/>
        <w:shd w:val="clear" w:color="auto" w:fill="FFFFFF"/>
        <w:spacing w:before="240" w:after="150" w:line="240" w:lineRule="auto"/>
        <w:jc w:val="both"/>
        <w:rPr>
          <w:rFonts w:ascii="Arial" w:eastAsia="Times New Roman" w:hAnsi="Arial" w:cs="Arial"/>
          <w:sz w:val="24"/>
          <w:szCs w:val="24"/>
        </w:rPr>
      </w:pPr>
    </w:p>
    <w:p w14:paraId="67F97C8C" w14:textId="5FAB6EEC" w:rsidR="00E10050" w:rsidRPr="00E10050" w:rsidRDefault="00E10050" w:rsidP="00E10050">
      <w:pPr>
        <w:pStyle w:val="bullet"/>
        <w:numPr>
          <w:ilvl w:val="0"/>
          <w:numId w:val="13"/>
        </w:numPr>
        <w:rPr>
          <w:rFonts w:ascii="Arial" w:hAnsi="Arial"/>
          <w:sz w:val="24"/>
        </w:rPr>
      </w:pPr>
      <w:r w:rsidRPr="00E10050">
        <w:rPr>
          <w:rFonts w:ascii="Arial" w:hAnsi="Arial"/>
          <w:sz w:val="24"/>
        </w:rPr>
        <w:t>Înțeleg că orice situație, eveniment ori modificare care afectează sau ar putea afecta respectarea condițiilor de eligibilitate aplicabile</w:t>
      </w:r>
      <w:r>
        <w:rPr>
          <w:rFonts w:ascii="Arial" w:hAnsi="Arial"/>
          <w:sz w:val="24"/>
        </w:rPr>
        <w:t>,</w:t>
      </w:r>
      <w:r w:rsidRPr="00E10050">
        <w:rPr>
          <w:rFonts w:ascii="Arial" w:hAnsi="Arial"/>
          <w:sz w:val="24"/>
        </w:rPr>
        <w:t xml:space="preserve"> menționate</w:t>
      </w:r>
      <w:r>
        <w:rPr>
          <w:rFonts w:ascii="Arial" w:hAnsi="Arial"/>
          <w:sz w:val="24"/>
        </w:rPr>
        <w:t xml:space="preserve"> inclusiv în Ghidul solicitantului,</w:t>
      </w:r>
      <w:r w:rsidRPr="00E10050">
        <w:rPr>
          <w:rFonts w:ascii="Arial" w:hAnsi="Arial"/>
          <w:sz w:val="24"/>
        </w:rPr>
        <w:t xml:space="preserve"> vor fi aduse la cunoștința </w:t>
      </w:r>
      <w:r>
        <w:rPr>
          <w:rFonts w:ascii="Arial" w:hAnsi="Arial"/>
          <w:sz w:val="24"/>
        </w:rPr>
        <w:t>Coordonatorului de reforme și investiții</w:t>
      </w:r>
      <w:r w:rsidRPr="00E10050">
        <w:rPr>
          <w:rFonts w:ascii="Arial" w:hAnsi="Arial"/>
          <w:sz w:val="24"/>
        </w:rPr>
        <w:t xml:space="preserve"> în termen de cel mult 5 zile lucrătoare de la luarea la cunoștință a situației respective.</w:t>
      </w:r>
    </w:p>
    <w:p w14:paraId="692BE411" w14:textId="691E81F4" w:rsidR="00E10050" w:rsidRPr="00E10050" w:rsidRDefault="00E10050" w:rsidP="00E10050">
      <w:pPr>
        <w:pStyle w:val="bullet"/>
        <w:numPr>
          <w:ilvl w:val="0"/>
          <w:numId w:val="13"/>
        </w:numPr>
        <w:rPr>
          <w:rFonts w:ascii="Arial" w:hAnsi="Arial"/>
          <w:bCs/>
          <w:sz w:val="24"/>
        </w:rPr>
      </w:pPr>
      <w:r w:rsidRPr="00E10050">
        <w:rPr>
          <w:rFonts w:ascii="Arial" w:hAnsi="Arial"/>
          <w:sz w:val="24"/>
        </w:rPr>
        <w:t xml:space="preserve">Înțeleg că, ulterior contractării proiectului, modificarea condițiilor de eligibilitate este permisă numai în condițiile stricte ale prevederilor contractuale, cu respectarea legislației în </w:t>
      </w:r>
      <w:r w:rsidRPr="00E10050">
        <w:rPr>
          <w:rFonts w:ascii="Arial" w:hAnsi="Arial"/>
          <w:bCs/>
          <w:sz w:val="24"/>
        </w:rPr>
        <w:t>vigoare.</w:t>
      </w:r>
    </w:p>
    <w:p w14:paraId="63E6FD67" w14:textId="77777777" w:rsidR="003D145C" w:rsidRPr="00954644" w:rsidRDefault="00F34FE4" w:rsidP="00AF1A1B">
      <w:pPr>
        <w:pStyle w:val="Listparagraf"/>
        <w:numPr>
          <w:ilvl w:val="0"/>
          <w:numId w:val="13"/>
        </w:numPr>
        <w:shd w:val="clear" w:color="auto" w:fill="FFFFFF"/>
        <w:spacing w:before="240" w:after="150" w:line="240" w:lineRule="auto"/>
        <w:jc w:val="both"/>
        <w:rPr>
          <w:rFonts w:ascii="Arial" w:eastAsia="Times New Roman" w:hAnsi="Arial" w:cs="Arial"/>
          <w:sz w:val="24"/>
          <w:szCs w:val="24"/>
        </w:rPr>
      </w:pPr>
      <w:r w:rsidRPr="00E10050">
        <w:rPr>
          <w:rFonts w:ascii="Arial" w:eastAsia="Times New Roman" w:hAnsi="Arial" w:cs="Arial"/>
          <w:sz w:val="24"/>
          <w:szCs w:val="24"/>
        </w:rPr>
        <w:t>Voi</w:t>
      </w:r>
      <w:r w:rsidR="000C68BA" w:rsidRPr="00E10050">
        <w:rPr>
          <w:rFonts w:ascii="Arial" w:eastAsia="Times New Roman" w:hAnsi="Arial" w:cs="Arial"/>
          <w:sz w:val="24"/>
          <w:szCs w:val="24"/>
        </w:rPr>
        <w:t xml:space="preserve"> inform</w:t>
      </w:r>
      <w:r w:rsidRPr="00E10050">
        <w:rPr>
          <w:rFonts w:ascii="Arial" w:eastAsia="Times New Roman" w:hAnsi="Arial" w:cs="Arial"/>
          <w:sz w:val="24"/>
          <w:szCs w:val="24"/>
        </w:rPr>
        <w:t>a</w:t>
      </w:r>
      <w:r w:rsidR="000C68BA" w:rsidRPr="00E10050">
        <w:rPr>
          <w:rFonts w:ascii="Arial" w:eastAsia="Times New Roman" w:hAnsi="Arial" w:cs="Arial"/>
          <w:sz w:val="24"/>
          <w:szCs w:val="24"/>
        </w:rPr>
        <w:t xml:space="preserve"> fără întârziere</w:t>
      </w:r>
      <w:r w:rsidR="000C68BA" w:rsidRPr="00954644">
        <w:rPr>
          <w:rFonts w:ascii="Arial" w:eastAsia="Times New Roman" w:hAnsi="Arial" w:cs="Arial"/>
          <w:sz w:val="24"/>
          <w:szCs w:val="24"/>
        </w:rPr>
        <w:t xml:space="preserve"> </w:t>
      </w:r>
      <w:r w:rsidR="00735BF5" w:rsidRPr="00954644">
        <w:rPr>
          <w:rFonts w:ascii="Arial" w:eastAsia="Times New Roman" w:hAnsi="Arial" w:cs="Arial"/>
          <w:sz w:val="24"/>
          <w:szCs w:val="24"/>
        </w:rPr>
        <w:t>C</w:t>
      </w:r>
      <w:r w:rsidRPr="00954644">
        <w:rPr>
          <w:rFonts w:ascii="Arial" w:eastAsia="Times New Roman" w:hAnsi="Arial" w:cs="Arial"/>
          <w:sz w:val="24"/>
          <w:szCs w:val="24"/>
        </w:rPr>
        <w:t>oordonatorul de reforme și investiții</w:t>
      </w:r>
      <w:r w:rsidR="000C68BA" w:rsidRPr="00954644">
        <w:rPr>
          <w:rFonts w:ascii="Arial" w:eastAsia="Times New Roman" w:hAnsi="Arial" w:cs="Arial"/>
          <w:sz w:val="24"/>
          <w:szCs w:val="24"/>
        </w:rPr>
        <w:t xml:space="preserve"> cu privire la orice schimbări în privinţa situaţiilor declarate.</w:t>
      </w:r>
    </w:p>
    <w:p w14:paraId="2F944D3C" w14:textId="77777777" w:rsidR="0075188C" w:rsidRPr="00954644" w:rsidRDefault="0075188C" w:rsidP="00AF1A1B">
      <w:pPr>
        <w:pStyle w:val="al"/>
        <w:shd w:val="clear" w:color="auto" w:fill="FFFFFF"/>
        <w:spacing w:before="240" w:beforeAutospacing="0" w:after="150" w:afterAutospacing="0"/>
        <w:jc w:val="both"/>
        <w:rPr>
          <w:rFonts w:ascii="Arial" w:hAnsi="Arial" w:cs="Arial"/>
          <w:i/>
          <w:lang w:val="ro-RO"/>
        </w:rPr>
      </w:pPr>
      <w:r w:rsidRPr="00954644">
        <w:rPr>
          <w:rFonts w:ascii="Arial" w:hAnsi="Arial" w:cs="Arial"/>
          <w:b/>
          <w:bCs/>
          <w:lang w:val="ro-RO"/>
        </w:rPr>
        <w:t>În sensul prevederilor art. 136 alin. (1) din Regulament</w:t>
      </w:r>
      <w:r w:rsidR="00735BF5" w:rsidRPr="00954644">
        <w:rPr>
          <w:rFonts w:ascii="Arial" w:hAnsi="Arial" w:cs="Arial"/>
          <w:b/>
          <w:bCs/>
          <w:lang w:val="ro-RO"/>
        </w:rPr>
        <w:t>ul financiar,</w:t>
      </w:r>
      <w:r w:rsidRPr="00954644">
        <w:rPr>
          <w:rFonts w:ascii="Arial" w:hAnsi="Arial" w:cs="Arial"/>
          <w:b/>
          <w:bCs/>
          <w:lang w:val="ro-RO"/>
        </w:rPr>
        <w:t xml:space="preserve"> </w:t>
      </w:r>
      <w:r w:rsidRPr="00954644">
        <w:rPr>
          <w:rFonts w:ascii="Arial" w:hAnsi="Arial" w:cs="Arial"/>
          <w:lang w:val="ro-RO"/>
        </w:rPr>
        <w:t> </w:t>
      </w:r>
      <w:r w:rsidRPr="00954644">
        <w:rPr>
          <w:rFonts w:ascii="Arial" w:hAnsi="Arial" w:cs="Arial"/>
          <w:i/>
          <w:lang w:val="ro-RO"/>
        </w:rPr>
        <w:t>Ordonatorul de credite competent exclude o persoană sau o entitate menţionată la articolul 135 alineatul (2) de la participarea la procedurile de atribuire reglementate de prezentul regulament sau de la selectarea pentru execuţia de fonduri ale Uniunii atunci când persoana sau entitatea respectivă se află în una sau mai multe din următoarele situaţii de excludere:</w:t>
      </w:r>
    </w:p>
    <w:p w14:paraId="6763B117" w14:textId="77777777" w:rsidR="0075188C" w:rsidRPr="00954644" w:rsidRDefault="0075188C" w:rsidP="00AF1A1B">
      <w:pPr>
        <w:pStyle w:val="al"/>
        <w:shd w:val="clear" w:color="auto" w:fill="FFFFFF"/>
        <w:spacing w:before="240" w:beforeAutospacing="0" w:after="150" w:afterAutospacing="0"/>
        <w:jc w:val="both"/>
        <w:rPr>
          <w:rFonts w:ascii="Arial" w:hAnsi="Arial" w:cs="Arial"/>
          <w:i/>
          <w:lang w:val="ro-RO"/>
        </w:rPr>
      </w:pPr>
      <w:r w:rsidRPr="00954644">
        <w:rPr>
          <w:rFonts w:ascii="Arial" w:hAnsi="Arial" w:cs="Arial"/>
          <w:b/>
          <w:bCs/>
          <w:i/>
          <w:lang w:val="ro-RO"/>
        </w:rPr>
        <w:t>(a)</w:t>
      </w:r>
      <w:r w:rsidRPr="00954644">
        <w:rPr>
          <w:rFonts w:ascii="Arial" w:hAnsi="Arial" w:cs="Arial"/>
          <w:i/>
          <w:lang w:val="ro-RO"/>
        </w:rPr>
        <w:t xml:space="preserve"> persoana sau entitatea este în stare de faliment, în situaţie de insolvenţă sau de lichidare, activele sale sunt administrate de un lichidator sau de o instanţă, se află în </w:t>
      </w:r>
      <w:r w:rsidRPr="00954644">
        <w:rPr>
          <w:rFonts w:ascii="Arial" w:hAnsi="Arial" w:cs="Arial"/>
          <w:i/>
          <w:lang w:val="ro-RO"/>
        </w:rPr>
        <w:lastRenderedPageBreak/>
        <w:t>stare de concordat preventiv, de suspendare a activităţii sau în orice altă situaţie similară care rezultă în urma unei proceduri similare prevăzute în dreptul Uniunii sau în dreptul intern;</w:t>
      </w:r>
    </w:p>
    <w:p w14:paraId="768DA554" w14:textId="77777777" w:rsidR="0075188C" w:rsidRPr="00954644" w:rsidRDefault="0075188C" w:rsidP="00AF1A1B">
      <w:pPr>
        <w:pStyle w:val="al"/>
        <w:shd w:val="clear" w:color="auto" w:fill="FFFFFF"/>
        <w:spacing w:before="240" w:beforeAutospacing="0" w:after="150" w:afterAutospacing="0"/>
        <w:jc w:val="both"/>
        <w:rPr>
          <w:rFonts w:ascii="Arial" w:hAnsi="Arial" w:cs="Arial"/>
          <w:i/>
          <w:lang w:val="ro-RO"/>
        </w:rPr>
      </w:pPr>
      <w:r w:rsidRPr="00954644">
        <w:rPr>
          <w:rFonts w:ascii="Arial" w:hAnsi="Arial" w:cs="Arial"/>
          <w:b/>
          <w:bCs/>
          <w:i/>
          <w:lang w:val="ro-RO"/>
        </w:rPr>
        <w:t>(b)</w:t>
      </w:r>
      <w:r w:rsidRPr="00954644">
        <w:rPr>
          <w:rFonts w:ascii="Arial" w:hAnsi="Arial" w:cs="Arial"/>
          <w:i/>
          <w:lang w:val="ro-RO"/>
        </w:rPr>
        <w:t xml:space="preserve"> printr-o hotărâre judecătorească definitivă sau printr-o decizie administrativă definitivă s-a stabilit că persoana sau entitatea şi-a încălcat obligaţiile privind plata impozitelor sau a </w:t>
      </w:r>
      <w:r w:rsidR="008F1DB5" w:rsidRPr="00954644">
        <w:rPr>
          <w:rFonts w:ascii="Arial" w:hAnsi="Arial" w:cs="Arial"/>
          <w:i/>
          <w:lang w:val="ro-RO"/>
        </w:rPr>
        <w:t>contribuțiilor</w:t>
      </w:r>
      <w:r w:rsidRPr="00954644">
        <w:rPr>
          <w:rFonts w:ascii="Arial" w:hAnsi="Arial" w:cs="Arial"/>
          <w:i/>
          <w:lang w:val="ro-RO"/>
        </w:rPr>
        <w:t xml:space="preserve"> la asigurările sociale prevăzute în legislaţia aplicabilă;</w:t>
      </w:r>
    </w:p>
    <w:p w14:paraId="330C8FE3" w14:textId="77777777" w:rsidR="0075188C" w:rsidRPr="00954644" w:rsidRDefault="0075188C" w:rsidP="00AF1A1B">
      <w:pPr>
        <w:pStyle w:val="al"/>
        <w:shd w:val="clear" w:color="auto" w:fill="FFFFFF"/>
        <w:spacing w:before="240" w:beforeAutospacing="0" w:after="150" w:afterAutospacing="0"/>
        <w:jc w:val="both"/>
        <w:rPr>
          <w:rFonts w:ascii="Arial" w:hAnsi="Arial" w:cs="Arial"/>
          <w:i/>
          <w:lang w:val="ro-RO"/>
        </w:rPr>
      </w:pPr>
      <w:r w:rsidRPr="00954644">
        <w:rPr>
          <w:rFonts w:ascii="Arial" w:hAnsi="Arial" w:cs="Arial"/>
          <w:b/>
          <w:bCs/>
          <w:i/>
          <w:lang w:val="ro-RO"/>
        </w:rPr>
        <w:t>(c)</w:t>
      </w:r>
      <w:r w:rsidRPr="00954644">
        <w:rPr>
          <w:rFonts w:ascii="Arial" w:hAnsi="Arial" w:cs="Arial"/>
          <w:i/>
          <w:lang w:val="ro-RO"/>
        </w:rPr>
        <w:t> printr-o hotărâre judecătorească definitivă sau printr-o decizie administrativă definitivă s-a stabilit că persoana sau entitatea se face vinovată de abatere profesională gravă deoarece a încălcat actele cu putere de lege şi normele administrative sau standardele etice aplicabile sectorului profesional din care face parte persoana sau entitatea ori deoarece se face vinovată de o conduită abuzivă care îi afectează credibilitatea profesională, atunci când o astfel de conduită trădează o intenţie frauduloasă sau o neglijenţă gravă, inclusiv, în special, oricare dintre următoarele:</w:t>
      </w:r>
    </w:p>
    <w:p w14:paraId="03F8C16C" w14:textId="77777777" w:rsidR="0075188C" w:rsidRPr="00954644" w:rsidRDefault="0075188C" w:rsidP="00AF1A1B">
      <w:pPr>
        <w:pStyle w:val="al"/>
        <w:shd w:val="clear" w:color="auto" w:fill="FFFFFF"/>
        <w:spacing w:before="240" w:beforeAutospacing="0" w:after="150" w:afterAutospacing="0"/>
        <w:jc w:val="both"/>
        <w:rPr>
          <w:rFonts w:ascii="Arial" w:hAnsi="Arial" w:cs="Arial"/>
          <w:i/>
          <w:lang w:val="ro-RO"/>
        </w:rPr>
      </w:pPr>
      <w:r w:rsidRPr="00954644">
        <w:rPr>
          <w:rFonts w:ascii="Arial" w:hAnsi="Arial" w:cs="Arial"/>
          <w:b/>
          <w:bCs/>
          <w:i/>
          <w:lang w:val="ro-RO"/>
        </w:rPr>
        <w:t>(i)</w:t>
      </w:r>
      <w:r w:rsidRPr="00954644">
        <w:rPr>
          <w:rFonts w:ascii="Arial" w:hAnsi="Arial" w:cs="Arial"/>
          <w:i/>
          <w:lang w:val="ro-RO"/>
        </w:rPr>
        <w:t> falsificarea cu intenţia de a frauda sau din neglijenţă a informaţiilor necesare pentru verificarea absenţei motivelor de excludere sau a îndeplinirii criteriilor de eligibilitate ori de selecţie sau în executarea unui angajament juridic;</w:t>
      </w:r>
    </w:p>
    <w:p w14:paraId="79210A6C" w14:textId="77777777" w:rsidR="0075188C" w:rsidRPr="00954644" w:rsidRDefault="0075188C" w:rsidP="00AF1A1B">
      <w:pPr>
        <w:pStyle w:val="al"/>
        <w:shd w:val="clear" w:color="auto" w:fill="FFFFFF"/>
        <w:spacing w:before="240" w:beforeAutospacing="0" w:after="150" w:afterAutospacing="0"/>
        <w:jc w:val="both"/>
        <w:rPr>
          <w:rFonts w:ascii="Arial" w:hAnsi="Arial" w:cs="Arial"/>
          <w:i/>
          <w:lang w:val="ro-RO"/>
        </w:rPr>
      </w:pPr>
      <w:r w:rsidRPr="00954644">
        <w:rPr>
          <w:rFonts w:ascii="Arial" w:hAnsi="Arial" w:cs="Arial"/>
          <w:b/>
          <w:bCs/>
          <w:i/>
          <w:lang w:val="ro-RO"/>
        </w:rPr>
        <w:t>(ii)</w:t>
      </w:r>
      <w:r w:rsidRPr="00954644">
        <w:rPr>
          <w:rFonts w:ascii="Arial" w:hAnsi="Arial" w:cs="Arial"/>
          <w:i/>
          <w:lang w:val="ro-RO"/>
        </w:rPr>
        <w:t> încheierea unui acord cu alte persoane sau entităţi în vederea denaturării concurenţei;</w:t>
      </w:r>
    </w:p>
    <w:p w14:paraId="0399C84D" w14:textId="77777777" w:rsidR="0075188C" w:rsidRPr="00954644" w:rsidRDefault="0075188C" w:rsidP="00AF1A1B">
      <w:pPr>
        <w:pStyle w:val="al"/>
        <w:shd w:val="clear" w:color="auto" w:fill="FFFFFF"/>
        <w:spacing w:before="240" w:beforeAutospacing="0" w:after="150" w:afterAutospacing="0"/>
        <w:jc w:val="both"/>
        <w:rPr>
          <w:rFonts w:ascii="Arial" w:hAnsi="Arial" w:cs="Arial"/>
          <w:i/>
          <w:lang w:val="ro-RO"/>
        </w:rPr>
      </w:pPr>
      <w:r w:rsidRPr="00954644">
        <w:rPr>
          <w:rFonts w:ascii="Arial" w:hAnsi="Arial" w:cs="Arial"/>
          <w:b/>
          <w:bCs/>
          <w:i/>
          <w:lang w:val="ro-RO"/>
        </w:rPr>
        <w:t>(iii)</w:t>
      </w:r>
      <w:r w:rsidRPr="00954644">
        <w:rPr>
          <w:rFonts w:ascii="Arial" w:hAnsi="Arial" w:cs="Arial"/>
          <w:i/>
          <w:lang w:val="ro-RO"/>
        </w:rPr>
        <w:t> încălcarea drepturilor de proprietate intelectuală;</w:t>
      </w:r>
    </w:p>
    <w:p w14:paraId="3DA5D736" w14:textId="77777777" w:rsidR="0075188C" w:rsidRPr="00954644" w:rsidRDefault="0075188C" w:rsidP="00AF1A1B">
      <w:pPr>
        <w:pStyle w:val="al"/>
        <w:shd w:val="clear" w:color="auto" w:fill="FFFFFF"/>
        <w:spacing w:before="240" w:beforeAutospacing="0" w:after="150" w:afterAutospacing="0"/>
        <w:jc w:val="both"/>
        <w:rPr>
          <w:rFonts w:ascii="Arial" w:hAnsi="Arial" w:cs="Arial"/>
          <w:i/>
          <w:lang w:val="ro-RO"/>
        </w:rPr>
      </w:pPr>
      <w:r w:rsidRPr="00954644">
        <w:rPr>
          <w:rFonts w:ascii="Arial" w:hAnsi="Arial" w:cs="Arial"/>
          <w:b/>
          <w:bCs/>
          <w:i/>
          <w:lang w:val="ro-RO"/>
        </w:rPr>
        <w:t>(iv)</w:t>
      </w:r>
      <w:r w:rsidRPr="00954644">
        <w:rPr>
          <w:rFonts w:ascii="Arial" w:hAnsi="Arial" w:cs="Arial"/>
          <w:i/>
          <w:lang w:val="ro-RO"/>
        </w:rPr>
        <w:t> tentativa de a influenţa procesul decizional al ordonatorului de credite competent în cursul procedurii de atribuire;</w:t>
      </w:r>
    </w:p>
    <w:p w14:paraId="1E3E1706" w14:textId="77777777" w:rsidR="0075188C" w:rsidRPr="00954644" w:rsidRDefault="0075188C" w:rsidP="00AF1A1B">
      <w:pPr>
        <w:pStyle w:val="al"/>
        <w:shd w:val="clear" w:color="auto" w:fill="FFFFFF"/>
        <w:spacing w:before="240" w:beforeAutospacing="0" w:after="150" w:afterAutospacing="0"/>
        <w:jc w:val="both"/>
        <w:rPr>
          <w:rFonts w:ascii="Arial" w:hAnsi="Arial" w:cs="Arial"/>
          <w:i/>
          <w:lang w:val="ro-RO"/>
        </w:rPr>
      </w:pPr>
      <w:r w:rsidRPr="00954644">
        <w:rPr>
          <w:rFonts w:ascii="Arial" w:hAnsi="Arial" w:cs="Arial"/>
          <w:b/>
          <w:bCs/>
          <w:i/>
          <w:lang w:val="ro-RO"/>
        </w:rPr>
        <w:t>(v)</w:t>
      </w:r>
      <w:r w:rsidRPr="00954644">
        <w:rPr>
          <w:rFonts w:ascii="Arial" w:hAnsi="Arial" w:cs="Arial"/>
          <w:i/>
          <w:lang w:val="ro-RO"/>
        </w:rPr>
        <w:t> tentativa de a obţine informaţii confidenţiale care i-ar putea conferi avantaje necuvenite în cadrul procedurii de atribuire;</w:t>
      </w:r>
    </w:p>
    <w:p w14:paraId="4F0603F1" w14:textId="77777777" w:rsidR="0075188C" w:rsidRPr="00954644" w:rsidRDefault="0075188C" w:rsidP="00AF1A1B">
      <w:pPr>
        <w:pStyle w:val="al"/>
        <w:shd w:val="clear" w:color="auto" w:fill="FFFFFF"/>
        <w:spacing w:before="240" w:beforeAutospacing="0" w:after="150" w:afterAutospacing="0"/>
        <w:jc w:val="both"/>
        <w:rPr>
          <w:rFonts w:ascii="Arial" w:hAnsi="Arial" w:cs="Arial"/>
          <w:i/>
          <w:lang w:val="ro-RO"/>
        </w:rPr>
      </w:pPr>
      <w:r w:rsidRPr="00954644">
        <w:rPr>
          <w:rFonts w:ascii="Arial" w:hAnsi="Arial" w:cs="Arial"/>
          <w:b/>
          <w:bCs/>
          <w:i/>
          <w:lang w:val="ro-RO"/>
        </w:rPr>
        <w:t>(d)</w:t>
      </w:r>
      <w:r w:rsidRPr="00954644">
        <w:rPr>
          <w:rFonts w:ascii="Arial" w:hAnsi="Arial" w:cs="Arial"/>
          <w:i/>
          <w:lang w:val="ro-RO"/>
        </w:rPr>
        <w:t> printr-o hotărâre judecătorească definitivă s-a stabilit că persoana sau entitatea se face vinovată de oricare dintre următoarele:</w:t>
      </w:r>
    </w:p>
    <w:p w14:paraId="34D20852" w14:textId="77777777" w:rsidR="0075188C" w:rsidRPr="00954644" w:rsidRDefault="0075188C" w:rsidP="00AF1A1B">
      <w:pPr>
        <w:pStyle w:val="al"/>
        <w:shd w:val="clear" w:color="auto" w:fill="FFFFFF"/>
        <w:spacing w:before="240" w:beforeAutospacing="0" w:after="150" w:afterAutospacing="0"/>
        <w:jc w:val="both"/>
        <w:rPr>
          <w:rFonts w:ascii="Arial" w:hAnsi="Arial" w:cs="Arial"/>
          <w:i/>
          <w:lang w:val="ro-RO"/>
        </w:rPr>
      </w:pPr>
      <w:r w:rsidRPr="00954644">
        <w:rPr>
          <w:rFonts w:ascii="Arial" w:hAnsi="Arial" w:cs="Arial"/>
          <w:b/>
          <w:bCs/>
          <w:i/>
          <w:lang w:val="ro-RO"/>
        </w:rPr>
        <w:t>(i)</w:t>
      </w:r>
      <w:r w:rsidRPr="00954644">
        <w:rPr>
          <w:rFonts w:ascii="Arial" w:hAnsi="Arial" w:cs="Arial"/>
          <w:i/>
          <w:lang w:val="ro-RO"/>
        </w:rPr>
        <w:t> fraudă, în sensul articolului 3 din Directiva (UE) 2017/1371 a Parlamentului European şi a Consiliului </w:t>
      </w:r>
      <w:r w:rsidRPr="00954644">
        <w:rPr>
          <w:rStyle w:val="Robust"/>
          <w:rFonts w:ascii="Arial" w:hAnsi="Arial" w:cs="Arial"/>
          <w:i/>
          <w:lang w:val="ro-RO"/>
        </w:rPr>
        <w:t>(</w:t>
      </w:r>
      <w:r w:rsidRPr="00954644">
        <w:rPr>
          <w:rStyle w:val="Robust"/>
          <w:rFonts w:ascii="Arial" w:hAnsi="Arial" w:cs="Arial"/>
          <w:i/>
          <w:vertAlign w:val="superscript"/>
          <w:lang w:val="ro-RO"/>
        </w:rPr>
        <w:t>44</w:t>
      </w:r>
      <w:r w:rsidRPr="00954644">
        <w:rPr>
          <w:rStyle w:val="Robust"/>
          <w:rFonts w:ascii="Arial" w:hAnsi="Arial" w:cs="Arial"/>
          <w:i/>
          <w:lang w:val="ro-RO"/>
        </w:rPr>
        <w:t>)</w:t>
      </w:r>
      <w:r w:rsidRPr="00954644">
        <w:rPr>
          <w:rFonts w:ascii="Arial" w:hAnsi="Arial" w:cs="Arial"/>
          <w:i/>
          <w:lang w:val="ro-RO"/>
        </w:rPr>
        <w:t> şi al articolului 1 din Convenţia privind protejarea intereselor financiare ale Comunităţilor Europene, redactată în baza Actului Consiliului din 26 iulie 1995 </w:t>
      </w:r>
      <w:r w:rsidRPr="00954644">
        <w:rPr>
          <w:rStyle w:val="Robust"/>
          <w:rFonts w:ascii="Arial" w:hAnsi="Arial" w:cs="Arial"/>
          <w:i/>
          <w:lang w:val="ro-RO"/>
        </w:rPr>
        <w:t>(</w:t>
      </w:r>
      <w:r w:rsidRPr="00954644">
        <w:rPr>
          <w:rStyle w:val="Robust"/>
          <w:rFonts w:ascii="Arial" w:hAnsi="Arial" w:cs="Arial"/>
          <w:i/>
          <w:vertAlign w:val="superscript"/>
          <w:lang w:val="ro-RO"/>
        </w:rPr>
        <w:t>45</w:t>
      </w:r>
      <w:r w:rsidRPr="00954644">
        <w:rPr>
          <w:rStyle w:val="Robust"/>
          <w:rFonts w:ascii="Arial" w:hAnsi="Arial" w:cs="Arial"/>
          <w:i/>
          <w:lang w:val="ro-RO"/>
        </w:rPr>
        <w:t>)</w:t>
      </w:r>
      <w:r w:rsidRPr="00954644">
        <w:rPr>
          <w:rFonts w:ascii="Arial" w:hAnsi="Arial" w:cs="Arial"/>
          <w:i/>
          <w:lang w:val="ro-RO"/>
        </w:rPr>
        <w:t>;</w:t>
      </w:r>
    </w:p>
    <w:p w14:paraId="78960E79" w14:textId="77777777" w:rsidR="0075188C" w:rsidRPr="00954644" w:rsidRDefault="0075188C" w:rsidP="00AF1A1B">
      <w:pPr>
        <w:pStyle w:val="al"/>
        <w:shd w:val="clear" w:color="auto" w:fill="FFFFFF"/>
        <w:spacing w:before="240" w:beforeAutospacing="0" w:after="150" w:afterAutospacing="0"/>
        <w:jc w:val="both"/>
        <w:rPr>
          <w:rFonts w:ascii="Arial" w:hAnsi="Arial" w:cs="Arial"/>
          <w:i/>
          <w:lang w:val="ro-RO"/>
        </w:rPr>
      </w:pPr>
      <w:r w:rsidRPr="00954644">
        <w:rPr>
          <w:rFonts w:ascii="Arial" w:hAnsi="Arial" w:cs="Arial"/>
          <w:b/>
          <w:bCs/>
          <w:i/>
          <w:lang w:val="ro-RO"/>
        </w:rPr>
        <w:t>(</w:t>
      </w:r>
      <w:r w:rsidRPr="00954644">
        <w:rPr>
          <w:rFonts w:ascii="Arial" w:hAnsi="Arial" w:cs="Arial"/>
          <w:b/>
          <w:bCs/>
          <w:i/>
          <w:vertAlign w:val="superscript"/>
          <w:lang w:val="ro-RO"/>
        </w:rPr>
        <w:t>44</w:t>
      </w:r>
      <w:r w:rsidRPr="00954644">
        <w:rPr>
          <w:rFonts w:ascii="Arial" w:hAnsi="Arial" w:cs="Arial"/>
          <w:b/>
          <w:bCs/>
          <w:i/>
          <w:lang w:val="ro-RO"/>
        </w:rPr>
        <w:t>)</w:t>
      </w:r>
      <w:r w:rsidRPr="00954644">
        <w:rPr>
          <w:rFonts w:ascii="Arial" w:hAnsi="Arial" w:cs="Arial"/>
          <w:i/>
          <w:lang w:val="ro-RO"/>
        </w:rPr>
        <w:t> Directiva (UE) 2017/1371 a Parlamentului European şi a Consiliului din 5 iulie 2017 privind combaterea fraudelor îndreptate împotriva intereselor financiare ale Uniunii prin mijloace de drept penal (JO L 198, 28.7.2017, p. 29).</w:t>
      </w:r>
    </w:p>
    <w:p w14:paraId="2FB62C3F" w14:textId="77777777" w:rsidR="0075188C" w:rsidRPr="00954644" w:rsidRDefault="0075188C" w:rsidP="00AF1A1B">
      <w:pPr>
        <w:pStyle w:val="al"/>
        <w:shd w:val="clear" w:color="auto" w:fill="FFFFFF"/>
        <w:spacing w:before="240" w:beforeAutospacing="0" w:after="150" w:afterAutospacing="0"/>
        <w:jc w:val="both"/>
        <w:rPr>
          <w:rFonts w:ascii="Arial" w:hAnsi="Arial" w:cs="Arial"/>
          <w:i/>
          <w:lang w:val="ro-RO"/>
        </w:rPr>
      </w:pPr>
      <w:r w:rsidRPr="00954644">
        <w:rPr>
          <w:rFonts w:ascii="Arial" w:hAnsi="Arial" w:cs="Arial"/>
          <w:b/>
          <w:bCs/>
          <w:i/>
          <w:lang w:val="ro-RO"/>
        </w:rPr>
        <w:t>(</w:t>
      </w:r>
      <w:r w:rsidRPr="00954644">
        <w:rPr>
          <w:rFonts w:ascii="Arial" w:hAnsi="Arial" w:cs="Arial"/>
          <w:b/>
          <w:bCs/>
          <w:i/>
          <w:vertAlign w:val="superscript"/>
          <w:lang w:val="ro-RO"/>
        </w:rPr>
        <w:t>45</w:t>
      </w:r>
      <w:r w:rsidRPr="00954644">
        <w:rPr>
          <w:rFonts w:ascii="Arial" w:hAnsi="Arial" w:cs="Arial"/>
          <w:b/>
          <w:bCs/>
          <w:i/>
          <w:lang w:val="ro-RO"/>
        </w:rPr>
        <w:t>)</w:t>
      </w:r>
      <w:r w:rsidRPr="00954644">
        <w:rPr>
          <w:rFonts w:ascii="Arial" w:hAnsi="Arial" w:cs="Arial"/>
          <w:i/>
          <w:lang w:val="ro-RO"/>
        </w:rPr>
        <w:t> JO C 316, 27.11.1995, p. 48.</w:t>
      </w:r>
    </w:p>
    <w:p w14:paraId="7ACC4320" w14:textId="77777777" w:rsidR="0075188C" w:rsidRPr="00954644" w:rsidRDefault="0075188C" w:rsidP="00AF1A1B">
      <w:pPr>
        <w:pStyle w:val="al"/>
        <w:shd w:val="clear" w:color="auto" w:fill="FFFFFF"/>
        <w:spacing w:before="240" w:beforeAutospacing="0" w:after="150" w:afterAutospacing="0"/>
        <w:jc w:val="both"/>
        <w:rPr>
          <w:rFonts w:ascii="Arial" w:hAnsi="Arial" w:cs="Arial"/>
          <w:i/>
          <w:lang w:val="ro-RO"/>
        </w:rPr>
      </w:pPr>
      <w:r w:rsidRPr="00954644">
        <w:rPr>
          <w:rFonts w:ascii="Arial" w:hAnsi="Arial" w:cs="Arial"/>
          <w:b/>
          <w:bCs/>
          <w:i/>
          <w:lang w:val="ro-RO"/>
        </w:rPr>
        <w:t>(ii)</w:t>
      </w:r>
      <w:r w:rsidRPr="00954644">
        <w:rPr>
          <w:rFonts w:ascii="Arial" w:hAnsi="Arial" w:cs="Arial"/>
          <w:i/>
          <w:lang w:val="ro-RO"/>
        </w:rPr>
        <w:t xml:space="preserve"> corupţie, astfel cum este definită la articolul 4 alineatul (2) din Directiva (UE) 2017/1371, sau corupţie activă, în sensul articolului 3 din Convenţia privind lupta împotriva corupţiei care implică funcţionari ai Comunităţilor Europene sau funcţionari ai </w:t>
      </w:r>
      <w:r w:rsidRPr="00954644">
        <w:rPr>
          <w:rFonts w:ascii="Arial" w:hAnsi="Arial" w:cs="Arial"/>
          <w:i/>
          <w:lang w:val="ro-RO"/>
        </w:rPr>
        <w:lastRenderedPageBreak/>
        <w:t>statelor membre ale Uniunii Europene, elaborată în temeiul Actului Consiliului din 26 mai 1997 </w:t>
      </w:r>
      <w:r w:rsidRPr="00954644">
        <w:rPr>
          <w:rStyle w:val="Robust"/>
          <w:rFonts w:ascii="Arial" w:hAnsi="Arial" w:cs="Arial"/>
          <w:i/>
          <w:lang w:val="ro-RO"/>
        </w:rPr>
        <w:t>(</w:t>
      </w:r>
      <w:r w:rsidRPr="00954644">
        <w:rPr>
          <w:rStyle w:val="Robust"/>
          <w:rFonts w:ascii="Arial" w:hAnsi="Arial" w:cs="Arial"/>
          <w:i/>
          <w:vertAlign w:val="superscript"/>
          <w:lang w:val="ro-RO"/>
        </w:rPr>
        <w:t>46</w:t>
      </w:r>
      <w:r w:rsidRPr="00954644">
        <w:rPr>
          <w:rStyle w:val="Robust"/>
          <w:rFonts w:ascii="Arial" w:hAnsi="Arial" w:cs="Arial"/>
          <w:i/>
          <w:lang w:val="ro-RO"/>
        </w:rPr>
        <w:t>)</w:t>
      </w:r>
      <w:r w:rsidRPr="00954644">
        <w:rPr>
          <w:rFonts w:ascii="Arial" w:hAnsi="Arial" w:cs="Arial"/>
          <w:i/>
          <w:lang w:val="ro-RO"/>
        </w:rPr>
        <w:t>, sau acte menţionate la articolul 2 alineatul (1) din Decizia-cadru 2003/568/JAI a Consiliului </w:t>
      </w:r>
      <w:r w:rsidRPr="00954644">
        <w:rPr>
          <w:rStyle w:val="Robust"/>
          <w:rFonts w:ascii="Arial" w:hAnsi="Arial" w:cs="Arial"/>
          <w:i/>
          <w:lang w:val="ro-RO"/>
        </w:rPr>
        <w:t>(</w:t>
      </w:r>
      <w:r w:rsidRPr="00954644">
        <w:rPr>
          <w:rStyle w:val="Robust"/>
          <w:rFonts w:ascii="Arial" w:hAnsi="Arial" w:cs="Arial"/>
          <w:i/>
          <w:vertAlign w:val="superscript"/>
          <w:lang w:val="ro-RO"/>
        </w:rPr>
        <w:t>47</w:t>
      </w:r>
      <w:r w:rsidRPr="00954644">
        <w:rPr>
          <w:rStyle w:val="Robust"/>
          <w:rFonts w:ascii="Arial" w:hAnsi="Arial" w:cs="Arial"/>
          <w:i/>
          <w:lang w:val="ro-RO"/>
        </w:rPr>
        <w:t>)</w:t>
      </w:r>
      <w:r w:rsidRPr="00954644">
        <w:rPr>
          <w:rFonts w:ascii="Arial" w:hAnsi="Arial" w:cs="Arial"/>
          <w:i/>
          <w:lang w:val="ro-RO"/>
        </w:rPr>
        <w:t>, sau corupţie, astfel cum este definită în alte legi aplicabile;</w:t>
      </w:r>
    </w:p>
    <w:p w14:paraId="09382574" w14:textId="77777777" w:rsidR="0075188C" w:rsidRPr="00954644" w:rsidRDefault="0075188C" w:rsidP="00AF1A1B">
      <w:pPr>
        <w:pStyle w:val="al"/>
        <w:shd w:val="clear" w:color="auto" w:fill="FFFFFF"/>
        <w:spacing w:before="240" w:beforeAutospacing="0" w:after="150" w:afterAutospacing="0"/>
        <w:jc w:val="both"/>
        <w:rPr>
          <w:rFonts w:ascii="Arial" w:hAnsi="Arial" w:cs="Arial"/>
          <w:i/>
          <w:lang w:val="ro-RO"/>
        </w:rPr>
      </w:pPr>
      <w:r w:rsidRPr="00954644">
        <w:rPr>
          <w:rFonts w:ascii="Arial" w:hAnsi="Arial" w:cs="Arial"/>
          <w:b/>
          <w:bCs/>
          <w:i/>
          <w:lang w:val="ro-RO"/>
        </w:rPr>
        <w:t>(</w:t>
      </w:r>
      <w:r w:rsidRPr="00954644">
        <w:rPr>
          <w:rFonts w:ascii="Arial" w:hAnsi="Arial" w:cs="Arial"/>
          <w:b/>
          <w:bCs/>
          <w:i/>
          <w:vertAlign w:val="superscript"/>
          <w:lang w:val="ro-RO"/>
        </w:rPr>
        <w:t>46</w:t>
      </w:r>
      <w:r w:rsidRPr="00954644">
        <w:rPr>
          <w:rFonts w:ascii="Arial" w:hAnsi="Arial" w:cs="Arial"/>
          <w:b/>
          <w:bCs/>
          <w:i/>
          <w:lang w:val="ro-RO"/>
        </w:rPr>
        <w:t>)</w:t>
      </w:r>
      <w:r w:rsidRPr="00954644">
        <w:rPr>
          <w:rFonts w:ascii="Arial" w:hAnsi="Arial" w:cs="Arial"/>
          <w:i/>
          <w:lang w:val="ro-RO"/>
        </w:rPr>
        <w:t> JO C 195, 25.6.1997, p. 1.</w:t>
      </w:r>
    </w:p>
    <w:p w14:paraId="4A018C50" w14:textId="77777777" w:rsidR="0075188C" w:rsidRPr="00954644" w:rsidRDefault="0075188C" w:rsidP="00AF1A1B">
      <w:pPr>
        <w:pStyle w:val="al"/>
        <w:shd w:val="clear" w:color="auto" w:fill="FFFFFF"/>
        <w:spacing w:before="240" w:beforeAutospacing="0" w:after="150" w:afterAutospacing="0"/>
        <w:jc w:val="both"/>
        <w:rPr>
          <w:rFonts w:ascii="Arial" w:hAnsi="Arial" w:cs="Arial"/>
          <w:i/>
          <w:lang w:val="ro-RO"/>
        </w:rPr>
      </w:pPr>
      <w:r w:rsidRPr="00954644">
        <w:rPr>
          <w:rFonts w:ascii="Arial" w:hAnsi="Arial" w:cs="Arial"/>
          <w:b/>
          <w:bCs/>
          <w:i/>
          <w:lang w:val="ro-RO"/>
        </w:rPr>
        <w:t>(</w:t>
      </w:r>
      <w:r w:rsidRPr="00954644">
        <w:rPr>
          <w:rFonts w:ascii="Arial" w:hAnsi="Arial" w:cs="Arial"/>
          <w:b/>
          <w:bCs/>
          <w:i/>
          <w:vertAlign w:val="superscript"/>
          <w:lang w:val="ro-RO"/>
        </w:rPr>
        <w:t>47</w:t>
      </w:r>
      <w:r w:rsidRPr="00954644">
        <w:rPr>
          <w:rFonts w:ascii="Arial" w:hAnsi="Arial" w:cs="Arial"/>
          <w:b/>
          <w:bCs/>
          <w:i/>
          <w:lang w:val="ro-RO"/>
        </w:rPr>
        <w:t>)</w:t>
      </w:r>
      <w:r w:rsidRPr="00954644">
        <w:rPr>
          <w:rFonts w:ascii="Arial" w:hAnsi="Arial" w:cs="Arial"/>
          <w:i/>
          <w:lang w:val="ro-RO"/>
        </w:rPr>
        <w:t> Decizia-cadru 2003/568/JAI a Consiliului din 22 iulie 2003 privind combaterea corupţiei în sectorul privat (JO L 192, 31.7.2003, p. 54).</w:t>
      </w:r>
    </w:p>
    <w:p w14:paraId="3870A33E" w14:textId="77777777" w:rsidR="0075188C" w:rsidRPr="00954644" w:rsidRDefault="0075188C" w:rsidP="00AF1A1B">
      <w:pPr>
        <w:pStyle w:val="al"/>
        <w:shd w:val="clear" w:color="auto" w:fill="FFFFFF"/>
        <w:spacing w:before="240" w:beforeAutospacing="0" w:after="150" w:afterAutospacing="0"/>
        <w:jc w:val="both"/>
        <w:rPr>
          <w:rFonts w:ascii="Arial" w:hAnsi="Arial" w:cs="Arial"/>
          <w:i/>
          <w:lang w:val="ro-RO"/>
        </w:rPr>
      </w:pPr>
      <w:r w:rsidRPr="00954644">
        <w:rPr>
          <w:rFonts w:ascii="Arial" w:hAnsi="Arial" w:cs="Arial"/>
          <w:b/>
          <w:bCs/>
          <w:i/>
          <w:lang w:val="ro-RO"/>
        </w:rPr>
        <w:t>(iii)</w:t>
      </w:r>
      <w:r w:rsidRPr="00954644">
        <w:rPr>
          <w:rFonts w:ascii="Arial" w:hAnsi="Arial" w:cs="Arial"/>
          <w:i/>
          <w:lang w:val="ro-RO"/>
        </w:rPr>
        <w:t> comportament legat de o organizaţie criminală, astfel cum este menţionat la articolul 2 din Decizia-cadru 2008/841/JAI a Consiliului </w:t>
      </w:r>
      <w:r w:rsidRPr="00954644">
        <w:rPr>
          <w:rStyle w:val="Robust"/>
          <w:rFonts w:ascii="Arial" w:hAnsi="Arial" w:cs="Arial"/>
          <w:i/>
          <w:lang w:val="ro-RO"/>
        </w:rPr>
        <w:t>(</w:t>
      </w:r>
      <w:r w:rsidRPr="00954644">
        <w:rPr>
          <w:rStyle w:val="Robust"/>
          <w:rFonts w:ascii="Arial" w:hAnsi="Arial" w:cs="Arial"/>
          <w:i/>
          <w:vertAlign w:val="superscript"/>
          <w:lang w:val="ro-RO"/>
        </w:rPr>
        <w:t>48</w:t>
      </w:r>
      <w:r w:rsidRPr="00954644">
        <w:rPr>
          <w:rStyle w:val="Robust"/>
          <w:rFonts w:ascii="Arial" w:hAnsi="Arial" w:cs="Arial"/>
          <w:i/>
          <w:lang w:val="ro-RO"/>
        </w:rPr>
        <w:t>)</w:t>
      </w:r>
      <w:r w:rsidRPr="00954644">
        <w:rPr>
          <w:rFonts w:ascii="Arial" w:hAnsi="Arial" w:cs="Arial"/>
          <w:i/>
          <w:lang w:val="ro-RO"/>
        </w:rPr>
        <w:t>;</w:t>
      </w:r>
    </w:p>
    <w:p w14:paraId="5433549E" w14:textId="77777777" w:rsidR="0075188C" w:rsidRPr="00954644" w:rsidRDefault="0075188C" w:rsidP="00AF1A1B">
      <w:pPr>
        <w:pStyle w:val="al"/>
        <w:shd w:val="clear" w:color="auto" w:fill="FFFFFF"/>
        <w:spacing w:before="240" w:beforeAutospacing="0" w:after="150" w:afterAutospacing="0"/>
        <w:jc w:val="both"/>
        <w:rPr>
          <w:rFonts w:ascii="Arial" w:hAnsi="Arial" w:cs="Arial"/>
          <w:i/>
          <w:lang w:val="ro-RO"/>
        </w:rPr>
      </w:pPr>
      <w:r w:rsidRPr="00954644">
        <w:rPr>
          <w:rFonts w:ascii="Arial" w:hAnsi="Arial" w:cs="Arial"/>
          <w:b/>
          <w:bCs/>
          <w:i/>
          <w:lang w:val="ro-RO"/>
        </w:rPr>
        <w:t>(</w:t>
      </w:r>
      <w:r w:rsidRPr="00954644">
        <w:rPr>
          <w:rFonts w:ascii="Arial" w:hAnsi="Arial" w:cs="Arial"/>
          <w:b/>
          <w:bCs/>
          <w:i/>
          <w:vertAlign w:val="superscript"/>
          <w:lang w:val="ro-RO"/>
        </w:rPr>
        <w:t>48</w:t>
      </w:r>
      <w:r w:rsidRPr="00954644">
        <w:rPr>
          <w:rFonts w:ascii="Arial" w:hAnsi="Arial" w:cs="Arial"/>
          <w:b/>
          <w:bCs/>
          <w:i/>
          <w:lang w:val="ro-RO"/>
        </w:rPr>
        <w:t>)</w:t>
      </w:r>
      <w:r w:rsidRPr="00954644">
        <w:rPr>
          <w:rFonts w:ascii="Arial" w:hAnsi="Arial" w:cs="Arial"/>
          <w:i/>
          <w:lang w:val="ro-RO"/>
        </w:rPr>
        <w:t> Decizia-cadru 2008/841/JAI a Consiliului din 24 octombrie 2008 privind lupta împotriva crimei organizate (JO L 300, 11.11.2008, p. 42).</w:t>
      </w:r>
    </w:p>
    <w:p w14:paraId="50421C18" w14:textId="77777777" w:rsidR="0075188C" w:rsidRPr="00954644" w:rsidRDefault="0075188C" w:rsidP="00AF1A1B">
      <w:pPr>
        <w:pStyle w:val="al"/>
        <w:shd w:val="clear" w:color="auto" w:fill="FFFFFF"/>
        <w:spacing w:before="240" w:beforeAutospacing="0" w:after="150" w:afterAutospacing="0"/>
        <w:jc w:val="both"/>
        <w:rPr>
          <w:rFonts w:ascii="Arial" w:hAnsi="Arial" w:cs="Arial"/>
          <w:i/>
          <w:lang w:val="ro-RO"/>
        </w:rPr>
      </w:pPr>
      <w:r w:rsidRPr="00954644">
        <w:rPr>
          <w:rFonts w:ascii="Arial" w:hAnsi="Arial" w:cs="Arial"/>
          <w:b/>
          <w:bCs/>
          <w:i/>
          <w:lang w:val="ro-RO"/>
        </w:rPr>
        <w:t>(iv)</w:t>
      </w:r>
      <w:r w:rsidRPr="00954644">
        <w:rPr>
          <w:rFonts w:ascii="Arial" w:hAnsi="Arial" w:cs="Arial"/>
          <w:i/>
          <w:lang w:val="ro-RO"/>
        </w:rPr>
        <w:t> spălare de bani sau finanţarea terorismului în sensul articolului 1 alineatele (3), (4) şi (5) din Directiva (UE) 2015/849 a Parlamentului European şi a Consiliului </w:t>
      </w:r>
      <w:r w:rsidRPr="00954644">
        <w:rPr>
          <w:rStyle w:val="Robust"/>
          <w:rFonts w:ascii="Arial" w:hAnsi="Arial" w:cs="Arial"/>
          <w:i/>
          <w:lang w:val="ro-RO"/>
        </w:rPr>
        <w:t>(</w:t>
      </w:r>
      <w:r w:rsidRPr="00954644">
        <w:rPr>
          <w:rStyle w:val="Robust"/>
          <w:rFonts w:ascii="Arial" w:hAnsi="Arial" w:cs="Arial"/>
          <w:i/>
          <w:vertAlign w:val="superscript"/>
          <w:lang w:val="ro-RO"/>
        </w:rPr>
        <w:t>49</w:t>
      </w:r>
      <w:r w:rsidRPr="00954644">
        <w:rPr>
          <w:rStyle w:val="Robust"/>
          <w:rFonts w:ascii="Arial" w:hAnsi="Arial" w:cs="Arial"/>
          <w:i/>
          <w:lang w:val="ro-RO"/>
        </w:rPr>
        <w:t>)</w:t>
      </w:r>
      <w:r w:rsidRPr="00954644">
        <w:rPr>
          <w:rFonts w:ascii="Arial" w:hAnsi="Arial" w:cs="Arial"/>
          <w:i/>
          <w:lang w:val="ro-RO"/>
        </w:rPr>
        <w:t>;</w:t>
      </w:r>
    </w:p>
    <w:p w14:paraId="133CB7BD" w14:textId="77777777" w:rsidR="0075188C" w:rsidRPr="00954644" w:rsidRDefault="0075188C" w:rsidP="00AF1A1B">
      <w:pPr>
        <w:pStyle w:val="al"/>
        <w:shd w:val="clear" w:color="auto" w:fill="FFFFFF"/>
        <w:spacing w:before="240" w:beforeAutospacing="0" w:after="150" w:afterAutospacing="0"/>
        <w:jc w:val="both"/>
        <w:rPr>
          <w:rFonts w:ascii="Arial" w:hAnsi="Arial" w:cs="Arial"/>
          <w:i/>
          <w:lang w:val="ro-RO"/>
        </w:rPr>
      </w:pPr>
      <w:r w:rsidRPr="00954644">
        <w:rPr>
          <w:rFonts w:ascii="Arial" w:hAnsi="Arial" w:cs="Arial"/>
          <w:b/>
          <w:bCs/>
          <w:i/>
          <w:lang w:val="ro-RO"/>
        </w:rPr>
        <w:t>(</w:t>
      </w:r>
      <w:r w:rsidRPr="00954644">
        <w:rPr>
          <w:rFonts w:ascii="Arial" w:hAnsi="Arial" w:cs="Arial"/>
          <w:b/>
          <w:bCs/>
          <w:i/>
          <w:vertAlign w:val="superscript"/>
          <w:lang w:val="ro-RO"/>
        </w:rPr>
        <w:t>49</w:t>
      </w:r>
      <w:r w:rsidRPr="00954644">
        <w:rPr>
          <w:rFonts w:ascii="Arial" w:hAnsi="Arial" w:cs="Arial"/>
          <w:b/>
          <w:bCs/>
          <w:i/>
          <w:lang w:val="ro-RO"/>
        </w:rPr>
        <w:t>)</w:t>
      </w:r>
      <w:r w:rsidRPr="00954644">
        <w:rPr>
          <w:rFonts w:ascii="Arial" w:hAnsi="Arial" w:cs="Arial"/>
          <w:i/>
          <w:lang w:val="ro-RO"/>
        </w:rPr>
        <w:t> Directiva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 (JO L 141, 5.6.2015, p. 73).</w:t>
      </w:r>
    </w:p>
    <w:p w14:paraId="1B617A2C" w14:textId="77777777" w:rsidR="0075188C" w:rsidRPr="00954644" w:rsidRDefault="0075188C" w:rsidP="00AF1A1B">
      <w:pPr>
        <w:pStyle w:val="al"/>
        <w:shd w:val="clear" w:color="auto" w:fill="FFFFFF"/>
        <w:spacing w:before="240" w:beforeAutospacing="0" w:after="150" w:afterAutospacing="0"/>
        <w:jc w:val="both"/>
        <w:rPr>
          <w:rFonts w:ascii="Arial" w:hAnsi="Arial" w:cs="Arial"/>
          <w:i/>
          <w:lang w:val="ro-RO"/>
        </w:rPr>
      </w:pPr>
      <w:r w:rsidRPr="00954644">
        <w:rPr>
          <w:rFonts w:ascii="Arial" w:hAnsi="Arial" w:cs="Arial"/>
          <w:b/>
          <w:bCs/>
          <w:i/>
          <w:lang w:val="ro-RO"/>
        </w:rPr>
        <w:t>(v)</w:t>
      </w:r>
      <w:r w:rsidRPr="00954644">
        <w:rPr>
          <w:rFonts w:ascii="Arial" w:hAnsi="Arial" w:cs="Arial"/>
          <w:i/>
          <w:lang w:val="ro-RO"/>
        </w:rPr>
        <w:t> infracţiuni teroriste sau infracţiuni în legătură cu activităţile teroriste, astfel cum sunt definite la articolele 1 şi 3 din Decizia-cadru 2002/475/JAI a Consiliului </w:t>
      </w:r>
      <w:r w:rsidRPr="00954644">
        <w:rPr>
          <w:rStyle w:val="Robust"/>
          <w:rFonts w:ascii="Arial" w:hAnsi="Arial" w:cs="Arial"/>
          <w:i/>
          <w:lang w:val="ro-RO"/>
        </w:rPr>
        <w:t>(</w:t>
      </w:r>
      <w:r w:rsidRPr="00954644">
        <w:rPr>
          <w:rStyle w:val="Robust"/>
          <w:rFonts w:ascii="Arial" w:hAnsi="Arial" w:cs="Arial"/>
          <w:i/>
          <w:vertAlign w:val="superscript"/>
          <w:lang w:val="ro-RO"/>
        </w:rPr>
        <w:t>50</w:t>
      </w:r>
      <w:r w:rsidRPr="00954644">
        <w:rPr>
          <w:rStyle w:val="Robust"/>
          <w:rFonts w:ascii="Arial" w:hAnsi="Arial" w:cs="Arial"/>
          <w:i/>
          <w:lang w:val="ro-RO"/>
        </w:rPr>
        <w:t>)</w:t>
      </w:r>
      <w:r w:rsidRPr="00954644">
        <w:rPr>
          <w:rFonts w:ascii="Arial" w:hAnsi="Arial" w:cs="Arial"/>
          <w:i/>
          <w:lang w:val="ro-RO"/>
        </w:rPr>
        <w:t>, sau de instigare, complicitate sau tentativă de a săvârşi astfel de infracţiuni, în sensul articolului 4 din respectiva decizie;</w:t>
      </w:r>
    </w:p>
    <w:p w14:paraId="0598996B" w14:textId="77777777" w:rsidR="0075188C" w:rsidRPr="00954644" w:rsidRDefault="0075188C" w:rsidP="00AF1A1B">
      <w:pPr>
        <w:pStyle w:val="al"/>
        <w:shd w:val="clear" w:color="auto" w:fill="FFFFFF"/>
        <w:spacing w:before="240" w:beforeAutospacing="0" w:after="150" w:afterAutospacing="0"/>
        <w:jc w:val="both"/>
        <w:rPr>
          <w:rFonts w:ascii="Arial" w:hAnsi="Arial" w:cs="Arial"/>
          <w:i/>
          <w:lang w:val="ro-RO"/>
        </w:rPr>
      </w:pPr>
      <w:r w:rsidRPr="00954644">
        <w:rPr>
          <w:rFonts w:ascii="Arial" w:hAnsi="Arial" w:cs="Arial"/>
          <w:b/>
          <w:bCs/>
          <w:i/>
          <w:lang w:val="ro-RO"/>
        </w:rPr>
        <w:t>(</w:t>
      </w:r>
      <w:r w:rsidRPr="00954644">
        <w:rPr>
          <w:rFonts w:ascii="Arial" w:hAnsi="Arial" w:cs="Arial"/>
          <w:b/>
          <w:bCs/>
          <w:i/>
          <w:vertAlign w:val="superscript"/>
          <w:lang w:val="ro-RO"/>
        </w:rPr>
        <w:t>50</w:t>
      </w:r>
      <w:r w:rsidRPr="00954644">
        <w:rPr>
          <w:rFonts w:ascii="Arial" w:hAnsi="Arial" w:cs="Arial"/>
          <w:b/>
          <w:bCs/>
          <w:i/>
          <w:lang w:val="ro-RO"/>
        </w:rPr>
        <w:t>)</w:t>
      </w:r>
      <w:r w:rsidRPr="00954644">
        <w:rPr>
          <w:rFonts w:ascii="Arial" w:hAnsi="Arial" w:cs="Arial"/>
          <w:i/>
          <w:lang w:val="ro-RO"/>
        </w:rPr>
        <w:t> Decizia-cadru 2002/475/JAI a Consiliului din 13 iunie 2002 privind combaterea terorismului (JO L 164, 22.6.2002, p. 3).</w:t>
      </w:r>
    </w:p>
    <w:p w14:paraId="4A425086" w14:textId="77777777" w:rsidR="0075188C" w:rsidRPr="00954644" w:rsidRDefault="0075188C" w:rsidP="00AF1A1B">
      <w:pPr>
        <w:pStyle w:val="al"/>
        <w:shd w:val="clear" w:color="auto" w:fill="FFFFFF"/>
        <w:spacing w:before="240" w:beforeAutospacing="0" w:after="150" w:afterAutospacing="0"/>
        <w:jc w:val="both"/>
        <w:rPr>
          <w:rFonts w:ascii="Arial" w:hAnsi="Arial" w:cs="Arial"/>
          <w:i/>
          <w:lang w:val="ro-RO"/>
        </w:rPr>
      </w:pPr>
      <w:r w:rsidRPr="00954644">
        <w:rPr>
          <w:rFonts w:ascii="Arial" w:hAnsi="Arial" w:cs="Arial"/>
          <w:b/>
          <w:bCs/>
          <w:i/>
          <w:lang w:val="ro-RO"/>
        </w:rPr>
        <w:t>(vi)</w:t>
      </w:r>
      <w:r w:rsidRPr="00954644">
        <w:rPr>
          <w:rFonts w:ascii="Arial" w:hAnsi="Arial" w:cs="Arial"/>
          <w:i/>
          <w:lang w:val="ro-RO"/>
        </w:rPr>
        <w:t> exploatarea prin muncă a copiilor sau alte infracţiuni privind traficul de persoane, astfel cum sunt menţionate la articolul 2 din Directiva 2011/36/UE a Parlamentului European şi a Consiliului </w:t>
      </w:r>
      <w:r w:rsidRPr="00954644">
        <w:rPr>
          <w:rStyle w:val="Robust"/>
          <w:rFonts w:ascii="Arial" w:hAnsi="Arial" w:cs="Arial"/>
          <w:i/>
          <w:lang w:val="ro-RO"/>
        </w:rPr>
        <w:t>(</w:t>
      </w:r>
      <w:r w:rsidRPr="00954644">
        <w:rPr>
          <w:rStyle w:val="Robust"/>
          <w:rFonts w:ascii="Arial" w:hAnsi="Arial" w:cs="Arial"/>
          <w:i/>
          <w:vertAlign w:val="superscript"/>
          <w:lang w:val="ro-RO"/>
        </w:rPr>
        <w:t>51</w:t>
      </w:r>
      <w:r w:rsidRPr="00954644">
        <w:rPr>
          <w:rStyle w:val="Robust"/>
          <w:rFonts w:ascii="Arial" w:hAnsi="Arial" w:cs="Arial"/>
          <w:i/>
          <w:lang w:val="ro-RO"/>
        </w:rPr>
        <w:t>)</w:t>
      </w:r>
      <w:r w:rsidRPr="00954644">
        <w:rPr>
          <w:rFonts w:ascii="Arial" w:hAnsi="Arial" w:cs="Arial"/>
          <w:i/>
          <w:lang w:val="ro-RO"/>
        </w:rPr>
        <w:t>;</w:t>
      </w:r>
    </w:p>
    <w:p w14:paraId="6D17F66D" w14:textId="77777777" w:rsidR="0075188C" w:rsidRPr="00954644" w:rsidRDefault="0075188C" w:rsidP="00AF1A1B">
      <w:pPr>
        <w:pStyle w:val="al"/>
        <w:shd w:val="clear" w:color="auto" w:fill="FFFFFF"/>
        <w:spacing w:before="240" w:beforeAutospacing="0" w:after="150" w:afterAutospacing="0"/>
        <w:jc w:val="both"/>
        <w:rPr>
          <w:rFonts w:ascii="Arial" w:hAnsi="Arial" w:cs="Arial"/>
          <w:i/>
          <w:lang w:val="ro-RO"/>
        </w:rPr>
      </w:pPr>
      <w:r w:rsidRPr="00954644">
        <w:rPr>
          <w:rFonts w:ascii="Arial" w:hAnsi="Arial" w:cs="Arial"/>
          <w:b/>
          <w:bCs/>
          <w:i/>
          <w:lang w:val="ro-RO"/>
        </w:rPr>
        <w:t>(</w:t>
      </w:r>
      <w:r w:rsidRPr="00954644">
        <w:rPr>
          <w:rFonts w:ascii="Arial" w:hAnsi="Arial" w:cs="Arial"/>
          <w:b/>
          <w:bCs/>
          <w:i/>
          <w:vertAlign w:val="superscript"/>
          <w:lang w:val="ro-RO"/>
        </w:rPr>
        <w:t>51</w:t>
      </w:r>
      <w:r w:rsidRPr="00954644">
        <w:rPr>
          <w:rFonts w:ascii="Arial" w:hAnsi="Arial" w:cs="Arial"/>
          <w:b/>
          <w:bCs/>
          <w:i/>
          <w:lang w:val="ro-RO"/>
        </w:rPr>
        <w:t>)</w:t>
      </w:r>
      <w:r w:rsidRPr="00954644">
        <w:rPr>
          <w:rFonts w:ascii="Arial" w:hAnsi="Arial" w:cs="Arial"/>
          <w:i/>
          <w:lang w:val="ro-RO"/>
        </w:rPr>
        <w:t> Directiva 2011/36/UE a Parlamentului European şi a Consiliului din 5 aprilie 2011 privind prevenirea şi combaterea traficului de persoane şi protejarea victimelor acestuia, precum şi de înlocuire a Deciziei-cadru 2002/629/JAI a Consiliului (JO L 101, 15.4.2011, p. 1).</w:t>
      </w:r>
    </w:p>
    <w:p w14:paraId="4B5593F5" w14:textId="77777777" w:rsidR="0075188C" w:rsidRPr="00954644" w:rsidRDefault="0075188C" w:rsidP="00AF1A1B">
      <w:pPr>
        <w:pStyle w:val="al"/>
        <w:shd w:val="clear" w:color="auto" w:fill="FFFFFF"/>
        <w:spacing w:before="240" w:beforeAutospacing="0" w:after="150" w:afterAutospacing="0"/>
        <w:jc w:val="both"/>
        <w:rPr>
          <w:rFonts w:ascii="Arial" w:hAnsi="Arial" w:cs="Arial"/>
          <w:i/>
          <w:lang w:val="ro-RO"/>
        </w:rPr>
      </w:pPr>
      <w:r w:rsidRPr="00954644">
        <w:rPr>
          <w:rFonts w:ascii="Arial" w:hAnsi="Arial" w:cs="Arial"/>
          <w:b/>
          <w:bCs/>
          <w:i/>
          <w:lang w:val="ro-RO"/>
        </w:rPr>
        <w:t>(e)</w:t>
      </w:r>
      <w:r w:rsidRPr="00954644">
        <w:rPr>
          <w:rFonts w:ascii="Arial" w:hAnsi="Arial" w:cs="Arial"/>
          <w:i/>
          <w:lang w:val="ro-RO"/>
        </w:rPr>
        <w:t> s-au constatat deficienţe semnificative în ceea ce priveşte respectarea de către persoana sau entitatea în cauză a principalelor obligaţii de executare a unui angajament juridic finanţat din buget, fapt care:</w:t>
      </w:r>
    </w:p>
    <w:p w14:paraId="2D19E842" w14:textId="77777777" w:rsidR="0075188C" w:rsidRPr="00954644" w:rsidRDefault="0075188C" w:rsidP="00AF1A1B">
      <w:pPr>
        <w:pStyle w:val="al"/>
        <w:shd w:val="clear" w:color="auto" w:fill="FFFFFF"/>
        <w:spacing w:before="240" w:beforeAutospacing="0" w:after="150" w:afterAutospacing="0"/>
        <w:jc w:val="both"/>
        <w:rPr>
          <w:rFonts w:ascii="Arial" w:hAnsi="Arial" w:cs="Arial"/>
          <w:i/>
          <w:lang w:val="ro-RO"/>
        </w:rPr>
      </w:pPr>
      <w:r w:rsidRPr="00954644">
        <w:rPr>
          <w:rFonts w:ascii="Arial" w:hAnsi="Arial" w:cs="Arial"/>
          <w:b/>
          <w:bCs/>
          <w:i/>
          <w:lang w:val="ro-RO"/>
        </w:rPr>
        <w:t>(i)</w:t>
      </w:r>
      <w:r w:rsidRPr="00954644">
        <w:rPr>
          <w:rFonts w:ascii="Arial" w:hAnsi="Arial" w:cs="Arial"/>
          <w:i/>
          <w:lang w:val="ro-RO"/>
        </w:rPr>
        <w:t> a dus la rezilierea anticipată a unui angajament juridic;</w:t>
      </w:r>
    </w:p>
    <w:p w14:paraId="55F0060A" w14:textId="77777777" w:rsidR="0075188C" w:rsidRPr="00954644" w:rsidRDefault="0075188C" w:rsidP="00AF1A1B">
      <w:pPr>
        <w:pStyle w:val="al"/>
        <w:shd w:val="clear" w:color="auto" w:fill="FFFFFF"/>
        <w:spacing w:before="240" w:beforeAutospacing="0" w:after="150" w:afterAutospacing="0"/>
        <w:jc w:val="both"/>
        <w:rPr>
          <w:rFonts w:ascii="Arial" w:hAnsi="Arial" w:cs="Arial"/>
          <w:i/>
          <w:lang w:val="ro-RO"/>
        </w:rPr>
      </w:pPr>
      <w:r w:rsidRPr="00954644">
        <w:rPr>
          <w:rFonts w:ascii="Arial" w:hAnsi="Arial" w:cs="Arial"/>
          <w:b/>
          <w:bCs/>
          <w:i/>
          <w:lang w:val="ro-RO"/>
        </w:rPr>
        <w:lastRenderedPageBreak/>
        <w:t>(ii)</w:t>
      </w:r>
      <w:r w:rsidRPr="00954644">
        <w:rPr>
          <w:rFonts w:ascii="Arial" w:hAnsi="Arial" w:cs="Arial"/>
          <w:i/>
          <w:lang w:val="ro-RO"/>
        </w:rPr>
        <w:t> a dus la aplicarea de clauze penale sau alte sancţiuni contractuale; sau</w:t>
      </w:r>
    </w:p>
    <w:p w14:paraId="74249435" w14:textId="77777777" w:rsidR="0075188C" w:rsidRPr="00954644" w:rsidRDefault="0075188C" w:rsidP="00AF1A1B">
      <w:pPr>
        <w:pStyle w:val="al"/>
        <w:shd w:val="clear" w:color="auto" w:fill="FFFFFF"/>
        <w:spacing w:before="240" w:beforeAutospacing="0" w:after="150" w:afterAutospacing="0"/>
        <w:jc w:val="both"/>
        <w:rPr>
          <w:rFonts w:ascii="Arial" w:hAnsi="Arial" w:cs="Arial"/>
          <w:i/>
          <w:lang w:val="ro-RO"/>
        </w:rPr>
      </w:pPr>
      <w:r w:rsidRPr="00954644">
        <w:rPr>
          <w:rFonts w:ascii="Arial" w:hAnsi="Arial" w:cs="Arial"/>
          <w:b/>
          <w:bCs/>
          <w:i/>
          <w:lang w:val="ro-RO"/>
        </w:rPr>
        <w:t>(iii)</w:t>
      </w:r>
      <w:r w:rsidRPr="00954644">
        <w:rPr>
          <w:rFonts w:ascii="Arial" w:hAnsi="Arial" w:cs="Arial"/>
          <w:i/>
          <w:lang w:val="ro-RO"/>
        </w:rPr>
        <w:t> a fost descoperit de un ordonator de credite, de OLAF sau de Curtea de Conturi în urma unor verificări, audituri sau investigaţii;</w:t>
      </w:r>
    </w:p>
    <w:p w14:paraId="3A56A8A5" w14:textId="77777777" w:rsidR="0075188C" w:rsidRPr="00954644" w:rsidRDefault="0075188C" w:rsidP="00AF1A1B">
      <w:pPr>
        <w:pStyle w:val="al"/>
        <w:shd w:val="clear" w:color="auto" w:fill="FFFFFF"/>
        <w:spacing w:before="240" w:beforeAutospacing="0" w:after="150" w:afterAutospacing="0"/>
        <w:jc w:val="both"/>
        <w:rPr>
          <w:rFonts w:ascii="Arial" w:hAnsi="Arial" w:cs="Arial"/>
          <w:i/>
          <w:lang w:val="ro-RO"/>
        </w:rPr>
      </w:pPr>
      <w:r w:rsidRPr="00954644">
        <w:rPr>
          <w:rFonts w:ascii="Arial" w:hAnsi="Arial" w:cs="Arial"/>
          <w:b/>
          <w:bCs/>
          <w:i/>
          <w:lang w:val="ro-RO"/>
        </w:rPr>
        <w:t>(f)</w:t>
      </w:r>
      <w:r w:rsidRPr="00954644">
        <w:rPr>
          <w:rFonts w:ascii="Arial" w:hAnsi="Arial" w:cs="Arial"/>
          <w:i/>
          <w:lang w:val="ro-RO"/>
        </w:rPr>
        <w:t> printr-o hotărâre judecătorească definitivă sau printr-o decizie administrativă definitivă s-a stabilit că persoana sau entitatea a comis o abatere în sensul articolului 1 alineatul (2) din Regulamentul (CE, Euratom) nr. 2988/95 al Consiliului </w:t>
      </w:r>
      <w:r w:rsidRPr="00954644">
        <w:rPr>
          <w:rStyle w:val="Robust"/>
          <w:rFonts w:ascii="Arial" w:hAnsi="Arial" w:cs="Arial"/>
          <w:i/>
          <w:lang w:val="ro-RO"/>
        </w:rPr>
        <w:t>(</w:t>
      </w:r>
      <w:r w:rsidRPr="00954644">
        <w:rPr>
          <w:rStyle w:val="Robust"/>
          <w:rFonts w:ascii="Arial" w:hAnsi="Arial" w:cs="Arial"/>
          <w:i/>
          <w:vertAlign w:val="superscript"/>
          <w:lang w:val="ro-RO"/>
        </w:rPr>
        <w:t>52</w:t>
      </w:r>
      <w:r w:rsidRPr="00954644">
        <w:rPr>
          <w:rStyle w:val="Robust"/>
          <w:rFonts w:ascii="Arial" w:hAnsi="Arial" w:cs="Arial"/>
          <w:i/>
          <w:lang w:val="ro-RO"/>
        </w:rPr>
        <w:t>)</w:t>
      </w:r>
      <w:r w:rsidRPr="00954644">
        <w:rPr>
          <w:rFonts w:ascii="Arial" w:hAnsi="Arial" w:cs="Arial"/>
          <w:i/>
          <w:lang w:val="ro-RO"/>
        </w:rPr>
        <w:t>;</w:t>
      </w:r>
    </w:p>
    <w:p w14:paraId="2990914B" w14:textId="77777777" w:rsidR="0075188C" w:rsidRPr="00954644" w:rsidRDefault="0075188C" w:rsidP="00AF1A1B">
      <w:pPr>
        <w:pStyle w:val="al"/>
        <w:shd w:val="clear" w:color="auto" w:fill="FFFFFF"/>
        <w:spacing w:before="240" w:beforeAutospacing="0" w:after="150" w:afterAutospacing="0"/>
        <w:jc w:val="both"/>
        <w:rPr>
          <w:rFonts w:ascii="Arial" w:hAnsi="Arial" w:cs="Arial"/>
          <w:i/>
          <w:lang w:val="ro-RO"/>
        </w:rPr>
      </w:pPr>
      <w:r w:rsidRPr="00954644">
        <w:rPr>
          <w:rFonts w:ascii="Arial" w:hAnsi="Arial" w:cs="Arial"/>
          <w:b/>
          <w:bCs/>
          <w:i/>
          <w:lang w:val="ro-RO"/>
        </w:rPr>
        <w:t>(</w:t>
      </w:r>
      <w:r w:rsidRPr="00954644">
        <w:rPr>
          <w:rFonts w:ascii="Arial" w:hAnsi="Arial" w:cs="Arial"/>
          <w:b/>
          <w:bCs/>
          <w:i/>
          <w:vertAlign w:val="superscript"/>
          <w:lang w:val="ro-RO"/>
        </w:rPr>
        <w:t>52</w:t>
      </w:r>
      <w:r w:rsidRPr="00954644">
        <w:rPr>
          <w:rFonts w:ascii="Arial" w:hAnsi="Arial" w:cs="Arial"/>
          <w:b/>
          <w:bCs/>
          <w:i/>
          <w:lang w:val="ro-RO"/>
        </w:rPr>
        <w:t>)</w:t>
      </w:r>
      <w:r w:rsidRPr="00954644">
        <w:rPr>
          <w:rFonts w:ascii="Arial" w:hAnsi="Arial" w:cs="Arial"/>
          <w:i/>
          <w:lang w:val="ro-RO"/>
        </w:rPr>
        <w:t> Regulamentul (CE, Euratom) nr. 2988/95 al Consiliului din 18 decembrie 1995 privind protecţia intereselor financiare ale Comunităţilor Europene (JO L 312, 23.12.1995, p. 1).</w:t>
      </w:r>
    </w:p>
    <w:p w14:paraId="2A22AB6F" w14:textId="77777777" w:rsidR="0075188C" w:rsidRPr="00954644" w:rsidRDefault="0075188C" w:rsidP="00AF1A1B">
      <w:pPr>
        <w:pStyle w:val="al"/>
        <w:shd w:val="clear" w:color="auto" w:fill="FFFFFF"/>
        <w:spacing w:before="240" w:beforeAutospacing="0" w:after="150" w:afterAutospacing="0"/>
        <w:jc w:val="both"/>
        <w:rPr>
          <w:rFonts w:ascii="Arial" w:hAnsi="Arial" w:cs="Arial"/>
          <w:i/>
          <w:lang w:val="ro-RO"/>
        </w:rPr>
      </w:pPr>
      <w:r w:rsidRPr="00954644">
        <w:rPr>
          <w:rFonts w:ascii="Arial" w:hAnsi="Arial" w:cs="Arial"/>
          <w:b/>
          <w:bCs/>
          <w:i/>
          <w:lang w:val="ro-RO"/>
        </w:rPr>
        <w:t>(g)</w:t>
      </w:r>
      <w:r w:rsidRPr="00954644">
        <w:rPr>
          <w:rFonts w:ascii="Arial" w:hAnsi="Arial" w:cs="Arial"/>
          <w:i/>
          <w:lang w:val="ro-RO"/>
        </w:rPr>
        <w:t> printr-o hotărâre judecătorească definitivă sau printr-o decizie administrativă definitivă s-a stabilit că persoana sau entitatea a creat o entitate într-o altă jurisdicţie cu intenţia de a se sustrage obligaţiilor fiscale, sociale sau oricăror alte obligaţii legale în jurisdicţia în care aceasta îşi are sediul social, sediul central sau locul principal de desfăşurare a activităţii;</w:t>
      </w:r>
    </w:p>
    <w:p w14:paraId="0F179C37" w14:textId="77777777" w:rsidR="0075188C" w:rsidRPr="00954644" w:rsidRDefault="0075188C" w:rsidP="00AF1A1B">
      <w:pPr>
        <w:pStyle w:val="al"/>
        <w:shd w:val="clear" w:color="auto" w:fill="FFFFFF"/>
        <w:spacing w:before="240" w:beforeAutospacing="0" w:after="150" w:afterAutospacing="0"/>
        <w:jc w:val="both"/>
        <w:rPr>
          <w:rFonts w:ascii="Arial" w:hAnsi="Arial" w:cs="Arial"/>
          <w:i/>
          <w:lang w:val="ro-RO"/>
        </w:rPr>
      </w:pPr>
      <w:r w:rsidRPr="00954644">
        <w:rPr>
          <w:rFonts w:ascii="Arial" w:hAnsi="Arial" w:cs="Arial"/>
          <w:b/>
          <w:bCs/>
          <w:i/>
          <w:lang w:val="ro-RO"/>
        </w:rPr>
        <w:t>(h)</w:t>
      </w:r>
      <w:r w:rsidRPr="00954644">
        <w:rPr>
          <w:rFonts w:ascii="Arial" w:hAnsi="Arial" w:cs="Arial"/>
          <w:i/>
          <w:lang w:val="ro-RO"/>
        </w:rPr>
        <w:t> printr-o hotărâre judecătorească definitivă sau printr-o decizie administrativă definitivă s-a stabilit că a fost creată o entitate cu intenţia menţionată la litera (g).</w:t>
      </w:r>
    </w:p>
    <w:p w14:paraId="17D0AA1F" w14:textId="77777777" w:rsidR="00735BF5" w:rsidRPr="00954644" w:rsidRDefault="00735BF5" w:rsidP="00AF1A1B">
      <w:pPr>
        <w:pStyle w:val="al"/>
        <w:shd w:val="clear" w:color="auto" w:fill="FFFFFF"/>
        <w:spacing w:before="240" w:beforeAutospacing="0" w:after="150" w:afterAutospacing="0"/>
        <w:jc w:val="both"/>
        <w:rPr>
          <w:rFonts w:ascii="Arial" w:hAnsi="Arial" w:cs="Arial"/>
          <w:i/>
          <w:lang w:val="ro-RO"/>
        </w:rPr>
      </w:pPr>
      <w:r w:rsidRPr="00954644">
        <w:rPr>
          <w:rFonts w:ascii="Arial" w:hAnsi="Arial" w:cs="Arial"/>
          <w:b/>
          <w:shd w:val="clear" w:color="auto" w:fill="FFFFFF"/>
          <w:lang w:val="ro-RO"/>
        </w:rPr>
        <w:t xml:space="preserve">În sensul prevederilor </w:t>
      </w:r>
      <w:r w:rsidR="001200E0" w:rsidRPr="00954644">
        <w:rPr>
          <w:rFonts w:ascii="Arial" w:hAnsi="Arial" w:cs="Arial"/>
          <w:b/>
          <w:shd w:val="clear" w:color="auto" w:fill="FFFFFF"/>
          <w:lang w:val="ro-RO"/>
        </w:rPr>
        <w:t>art</w:t>
      </w:r>
      <w:r w:rsidRPr="00954644">
        <w:rPr>
          <w:rFonts w:ascii="Arial" w:hAnsi="Arial" w:cs="Arial"/>
          <w:b/>
          <w:shd w:val="clear" w:color="auto" w:fill="FFFFFF"/>
          <w:lang w:val="ro-RO"/>
        </w:rPr>
        <w:t>.</w:t>
      </w:r>
      <w:r w:rsidR="001200E0" w:rsidRPr="00954644">
        <w:rPr>
          <w:rFonts w:ascii="Arial" w:hAnsi="Arial" w:cs="Arial"/>
          <w:b/>
          <w:shd w:val="clear" w:color="auto" w:fill="FFFFFF"/>
          <w:lang w:val="ro-RO"/>
        </w:rPr>
        <w:t>136 alineatul (6) primul paragraf litera (a)</w:t>
      </w:r>
      <w:r w:rsidRPr="00954644">
        <w:rPr>
          <w:rFonts w:ascii="Arial" w:hAnsi="Arial" w:cs="Arial"/>
          <w:b/>
          <w:shd w:val="clear" w:color="auto" w:fill="FFFFFF"/>
          <w:lang w:val="ro-RO"/>
        </w:rPr>
        <w:t xml:space="preserve"> din Regulamentul financiar,</w:t>
      </w:r>
      <w:r w:rsidRPr="00954644">
        <w:rPr>
          <w:rFonts w:ascii="Arial" w:hAnsi="Arial" w:cs="Arial"/>
          <w:lang w:val="ro-RO"/>
        </w:rPr>
        <w:t> </w:t>
      </w:r>
      <w:r w:rsidRPr="00954644">
        <w:rPr>
          <w:rFonts w:ascii="Arial" w:hAnsi="Arial" w:cs="Arial"/>
          <w:i/>
          <w:lang w:val="ro-RO"/>
        </w:rPr>
        <w:t xml:space="preserve">Ordonatorul de credite competent, </w:t>
      </w:r>
      <w:r w:rsidR="008F1DB5" w:rsidRPr="00954644">
        <w:rPr>
          <w:rFonts w:ascii="Arial" w:hAnsi="Arial" w:cs="Arial"/>
          <w:i/>
          <w:lang w:val="ro-RO"/>
        </w:rPr>
        <w:t>ținând</w:t>
      </w:r>
      <w:r w:rsidRPr="00954644">
        <w:rPr>
          <w:rFonts w:ascii="Arial" w:hAnsi="Arial" w:cs="Arial"/>
          <w:i/>
          <w:lang w:val="ro-RO"/>
        </w:rPr>
        <w:t xml:space="preserve"> cont, după caz, de recomandarea comitetului menţionat la articolul 143, nu exclude o persoană sau o entitate menţionată la articolul 135 alineatul (2) de la participarea la o procedură de atribuire sau de la selectarea pentru execuţia unor fonduri ale Uniunii în cazul în care:</w:t>
      </w:r>
    </w:p>
    <w:p w14:paraId="3B1B2D52" w14:textId="77777777" w:rsidR="00735BF5" w:rsidRPr="00954644" w:rsidRDefault="00735BF5" w:rsidP="00AF1A1B">
      <w:pPr>
        <w:shd w:val="clear" w:color="auto" w:fill="FFFFFF"/>
        <w:spacing w:before="240" w:after="150" w:line="240" w:lineRule="auto"/>
        <w:jc w:val="both"/>
        <w:rPr>
          <w:rFonts w:ascii="Arial" w:eastAsia="Times New Roman" w:hAnsi="Arial" w:cs="Arial"/>
          <w:i/>
          <w:sz w:val="24"/>
          <w:szCs w:val="24"/>
        </w:rPr>
      </w:pPr>
      <w:r w:rsidRPr="00954644">
        <w:rPr>
          <w:rFonts w:ascii="Arial" w:eastAsia="Times New Roman" w:hAnsi="Arial" w:cs="Arial"/>
          <w:b/>
          <w:bCs/>
          <w:i/>
          <w:sz w:val="24"/>
          <w:szCs w:val="24"/>
        </w:rPr>
        <w:t>(a)</w:t>
      </w:r>
      <w:r w:rsidRPr="00954644">
        <w:rPr>
          <w:rFonts w:ascii="Arial" w:eastAsia="Times New Roman" w:hAnsi="Arial" w:cs="Arial"/>
          <w:i/>
          <w:sz w:val="24"/>
          <w:szCs w:val="24"/>
        </w:rPr>
        <w:t> persoana sau entitatea a luat măsurile de remediere astfel cum se menţionează la alineatul (7) de la prezentul articol într-o măsură suficientă pentru a-i demonstra fiabilitatea. Prezenta dispoziţie nu se aplică în cazul menţionat la prezentul articol alineatul (1) litera (d)</w:t>
      </w:r>
      <w:r w:rsidR="00A7372F" w:rsidRPr="00954644">
        <w:rPr>
          <w:rFonts w:ascii="Arial" w:eastAsia="Times New Roman" w:hAnsi="Arial" w:cs="Arial"/>
          <w:i/>
          <w:sz w:val="24"/>
          <w:szCs w:val="24"/>
        </w:rPr>
        <w:t>.</w:t>
      </w:r>
    </w:p>
    <w:p w14:paraId="698FF404" w14:textId="77777777" w:rsidR="000A0190" w:rsidRPr="00954644" w:rsidRDefault="000A0190" w:rsidP="000A0190">
      <w:pPr>
        <w:spacing w:line="276" w:lineRule="auto"/>
        <w:jc w:val="both"/>
        <w:rPr>
          <w:rFonts w:ascii="Arial" w:hAnsi="Arial" w:cs="Arial"/>
          <w:sz w:val="24"/>
          <w:szCs w:val="24"/>
        </w:rPr>
      </w:pPr>
    </w:p>
    <w:p w14:paraId="20316516" w14:textId="652F7B09" w:rsidR="000A0190" w:rsidRPr="00954644" w:rsidRDefault="000A0190" w:rsidP="000A0190">
      <w:pPr>
        <w:spacing w:line="276" w:lineRule="auto"/>
        <w:jc w:val="both"/>
        <w:rPr>
          <w:rFonts w:ascii="Arial" w:hAnsi="Arial" w:cs="Arial"/>
          <w:sz w:val="24"/>
          <w:szCs w:val="24"/>
        </w:rPr>
      </w:pPr>
      <w:r w:rsidRPr="00954644">
        <w:rPr>
          <w:rFonts w:ascii="Arial" w:hAnsi="Arial" w:cs="Arial"/>
          <w:sz w:val="24"/>
          <w:szCs w:val="24"/>
        </w:rPr>
        <w:t xml:space="preserve">Data: </w:t>
      </w:r>
    </w:p>
    <w:p w14:paraId="21FFAD66" w14:textId="77777777" w:rsidR="000A0190" w:rsidRPr="00954644" w:rsidRDefault="000A0190" w:rsidP="000A0190">
      <w:pPr>
        <w:spacing w:line="276" w:lineRule="auto"/>
        <w:jc w:val="both"/>
        <w:rPr>
          <w:rFonts w:ascii="Arial" w:hAnsi="Arial" w:cs="Arial"/>
          <w:sz w:val="24"/>
          <w:szCs w:val="24"/>
        </w:rPr>
      </w:pPr>
      <w:r w:rsidRPr="00954644">
        <w:rPr>
          <w:rFonts w:ascii="Arial" w:hAnsi="Arial" w:cs="Arial"/>
          <w:sz w:val="24"/>
          <w:szCs w:val="24"/>
        </w:rPr>
        <w:t xml:space="preserve">Nume, prenume: </w:t>
      </w:r>
    </w:p>
    <w:p w14:paraId="68ABE291" w14:textId="77777777" w:rsidR="000A0190" w:rsidRPr="00954644" w:rsidRDefault="000A0190" w:rsidP="000A0190">
      <w:pPr>
        <w:spacing w:line="276" w:lineRule="auto"/>
        <w:jc w:val="both"/>
        <w:rPr>
          <w:rFonts w:ascii="Arial" w:hAnsi="Arial" w:cs="Arial"/>
          <w:sz w:val="24"/>
          <w:szCs w:val="24"/>
        </w:rPr>
      </w:pPr>
      <w:r w:rsidRPr="00954644">
        <w:rPr>
          <w:rFonts w:ascii="Arial" w:hAnsi="Arial" w:cs="Arial"/>
          <w:sz w:val="24"/>
          <w:szCs w:val="24"/>
        </w:rPr>
        <w:t xml:space="preserve">Semnătura reprezentantului legal al solicitantului/ persoanei împuternicite </w:t>
      </w:r>
    </w:p>
    <w:p w14:paraId="60DED57B" w14:textId="4ACFC7D0" w:rsidR="001200E0" w:rsidRPr="00954644" w:rsidRDefault="001200E0" w:rsidP="000A0190">
      <w:pPr>
        <w:spacing w:before="240" w:after="120" w:line="240" w:lineRule="auto"/>
        <w:jc w:val="both"/>
        <w:rPr>
          <w:rFonts w:ascii="Arial" w:hAnsi="Arial" w:cs="Arial"/>
          <w:sz w:val="24"/>
          <w:szCs w:val="24"/>
        </w:rPr>
      </w:pPr>
    </w:p>
    <w:sectPr w:rsidR="001200E0" w:rsidRPr="00954644" w:rsidSect="00FE5FEB">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6DCA8" w14:textId="77777777" w:rsidR="00C06B69" w:rsidRDefault="00C06B69" w:rsidP="00B26733">
      <w:pPr>
        <w:spacing w:after="0" w:line="240" w:lineRule="auto"/>
      </w:pPr>
      <w:r>
        <w:separator/>
      </w:r>
    </w:p>
  </w:endnote>
  <w:endnote w:type="continuationSeparator" w:id="0">
    <w:p w14:paraId="69138E6D" w14:textId="77777777" w:rsidR="00C06B69" w:rsidRDefault="00C06B69" w:rsidP="00B267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Narrow"/>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0B536" w14:textId="77777777" w:rsidR="00C06B69" w:rsidRDefault="00C06B69" w:rsidP="00B26733">
      <w:pPr>
        <w:spacing w:after="0" w:line="240" w:lineRule="auto"/>
      </w:pPr>
      <w:r>
        <w:separator/>
      </w:r>
    </w:p>
  </w:footnote>
  <w:footnote w:type="continuationSeparator" w:id="0">
    <w:p w14:paraId="30941C08" w14:textId="77777777" w:rsidR="00C06B69" w:rsidRDefault="00C06B69" w:rsidP="00B26733">
      <w:pPr>
        <w:spacing w:after="0" w:line="240" w:lineRule="auto"/>
      </w:pPr>
      <w:r>
        <w:continuationSeparator/>
      </w:r>
    </w:p>
  </w:footnote>
  <w:footnote w:id="1">
    <w:p w14:paraId="069C24BB" w14:textId="77777777" w:rsidR="00585003" w:rsidRDefault="00585003" w:rsidP="00585003">
      <w:pPr>
        <w:pStyle w:val="Textnotdesubsol"/>
        <w:jc w:val="both"/>
      </w:pPr>
      <w:r>
        <w:rPr>
          <w:rStyle w:val="Referinnotdesubsol"/>
        </w:rPr>
        <w:footnoteRef/>
      </w:r>
      <w:r>
        <w:t xml:space="preserve">  </w:t>
      </w:r>
      <w:r w:rsidRPr="00AF286D">
        <w:rPr>
          <w:rFonts w:ascii="Arial" w:hAnsi="Arial" w:cs="Arial"/>
          <w:color w:val="333333"/>
          <w:sz w:val="16"/>
          <w:szCs w:val="16"/>
          <w:shd w:val="clear" w:color="auto" w:fill="FFFFFF"/>
        </w:rPr>
        <w:t>Regulamentul nr. 1046/2018 privind normele financiare aplicabile bugetului general al Uniunii, de modificare a Regulamentelor (UE) nr. 1296/2013, (UE) nr. 1301/2013, (UE) nr. 1303/2013, (UE) nr. 1304/2013, (UE) nr. 1309/2013, (UE) nr. 1316/2013, (UE) nr. 223/2014, (UE) nr. 283/2014 şi a Deciziei nr. 541/2014/UE şi de abrogare a Regulamentului (UE, Euratom) nr. 966/2012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63F18" w14:textId="77777777" w:rsidR="00FE5FEB" w:rsidRDefault="00FE5FEB" w:rsidP="00FE5FEB">
    <w:pPr>
      <w:pStyle w:val="Antet"/>
    </w:pPr>
    <w:r>
      <w:rPr>
        <w:noProof/>
        <w:lang w:val="en-US"/>
      </w:rPr>
      <w:drawing>
        <wp:anchor distT="0" distB="0" distL="0" distR="0" simplePos="0" relativeHeight="251659264" behindDoc="0" locked="0" layoutInCell="1" allowOverlap="1" wp14:anchorId="007F5124" wp14:editId="2F588841">
          <wp:simplePos x="0" y="0"/>
          <wp:positionH relativeFrom="page">
            <wp:posOffset>428625</wp:posOffset>
          </wp:positionH>
          <wp:positionV relativeFrom="paragraph">
            <wp:posOffset>-304800</wp:posOffset>
          </wp:positionV>
          <wp:extent cx="6950075" cy="574040"/>
          <wp:effectExtent l="0" t="0" r="3175" b="0"/>
          <wp:wrapTopAndBottom/>
          <wp:docPr id="22" name="image10.jpeg" descr="C:\Users\userhp\Downloads\antet_pnrr_comunicat-pre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jpeg"/>
                  <pic:cNvPicPr/>
                </pic:nvPicPr>
                <pic:blipFill>
                  <a:blip r:embed="rId1" cstate="print"/>
                  <a:stretch>
                    <a:fillRect/>
                  </a:stretch>
                </pic:blipFill>
                <pic:spPr>
                  <a:xfrm>
                    <a:off x="0" y="0"/>
                    <a:ext cx="6950075" cy="574040"/>
                  </a:xfrm>
                  <a:prstGeom prst="rect">
                    <a:avLst/>
                  </a:prstGeom>
                </pic:spPr>
              </pic:pic>
            </a:graphicData>
          </a:graphic>
        </wp:anchor>
      </w:drawing>
    </w:r>
  </w:p>
  <w:p w14:paraId="2BF4D07A" w14:textId="77777777" w:rsidR="00FE5FEB" w:rsidRDefault="00FE5FEB">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15260"/>
    <w:multiLevelType w:val="hybridMultilevel"/>
    <w:tmpl w:val="C8781CE2"/>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46C39E6"/>
    <w:multiLevelType w:val="hybridMultilevel"/>
    <w:tmpl w:val="C3285CC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A5408F9"/>
    <w:multiLevelType w:val="hybridMultilevel"/>
    <w:tmpl w:val="9992DBD4"/>
    <w:lvl w:ilvl="0" w:tplc="EC90E062">
      <w:start w:val="1"/>
      <w:numFmt w:val="decimal"/>
      <w:lvlText w:val="%1)"/>
      <w:lvlJc w:val="left"/>
      <w:pPr>
        <w:ind w:left="72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911333"/>
    <w:multiLevelType w:val="hybridMultilevel"/>
    <w:tmpl w:val="8F3EB710"/>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32953C31"/>
    <w:multiLevelType w:val="hybridMultilevel"/>
    <w:tmpl w:val="B88C6E12"/>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4486117E"/>
    <w:multiLevelType w:val="hybridMultilevel"/>
    <w:tmpl w:val="99282A9A"/>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Cuprins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E6B32C0"/>
    <w:multiLevelType w:val="hybridMultilevel"/>
    <w:tmpl w:val="73DE6E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08258E6"/>
    <w:multiLevelType w:val="hybridMultilevel"/>
    <w:tmpl w:val="621C34E6"/>
    <w:lvl w:ilvl="0" w:tplc="825457E4">
      <w:start w:val="1"/>
      <w:numFmt w:val="decimal"/>
      <w:lvlText w:val="%1."/>
      <w:lvlJc w:val="left"/>
      <w:pPr>
        <w:ind w:left="720" w:hanging="360"/>
      </w:pPr>
      <w:rPr>
        <w:rFonts w:ascii="Arial" w:eastAsia="Calibri" w:hAnsi="Arial" w:cs="Arial"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9D52B4"/>
    <w:multiLevelType w:val="hybridMultilevel"/>
    <w:tmpl w:val="27A41E88"/>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62C73684"/>
    <w:multiLevelType w:val="hybridMultilevel"/>
    <w:tmpl w:val="8BDE5AA0"/>
    <w:lvl w:ilvl="0" w:tplc="04090017">
      <w:start w:val="1"/>
      <w:numFmt w:val="lowerLetter"/>
      <w:lvlText w:val="%1)"/>
      <w:lvlJc w:val="left"/>
      <w:pPr>
        <w:ind w:left="720" w:hanging="360"/>
      </w:pPr>
      <w:rPr>
        <w:rFonts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479439B"/>
    <w:multiLevelType w:val="hybridMultilevel"/>
    <w:tmpl w:val="AA424296"/>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3" w15:restartNumberingAfterBreak="0">
    <w:nsid w:val="6AA059DC"/>
    <w:multiLevelType w:val="multilevel"/>
    <w:tmpl w:val="1214FB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B200870"/>
    <w:multiLevelType w:val="hybridMultilevel"/>
    <w:tmpl w:val="E5D2551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6B6F626F"/>
    <w:multiLevelType w:val="hybridMultilevel"/>
    <w:tmpl w:val="56B8278E"/>
    <w:lvl w:ilvl="0" w:tplc="7780E980">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6" w15:restartNumberingAfterBreak="0">
    <w:nsid w:val="7DA03DC0"/>
    <w:multiLevelType w:val="hybridMultilevel"/>
    <w:tmpl w:val="A434DAB2"/>
    <w:lvl w:ilvl="0" w:tplc="6F12951A">
      <w:start w:val="1"/>
      <w:numFmt w:val="lowerLetter"/>
      <w:lvlText w:val="(%1)"/>
      <w:lvlJc w:val="left"/>
      <w:pPr>
        <w:ind w:left="720" w:hanging="360"/>
      </w:pPr>
      <w:rPr>
        <w:rFonts w:hint="default"/>
        <w:b/>
        <w:color w:val="2222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DEE5FD7"/>
    <w:multiLevelType w:val="hybridMultilevel"/>
    <w:tmpl w:val="216EF102"/>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num w:numId="1" w16cid:durableId="234316693">
    <w:abstractNumId w:val="13"/>
  </w:num>
  <w:num w:numId="2" w16cid:durableId="290675455">
    <w:abstractNumId w:val="2"/>
  </w:num>
  <w:num w:numId="3" w16cid:durableId="458258672">
    <w:abstractNumId w:val="14"/>
  </w:num>
  <w:num w:numId="4" w16cid:durableId="205261289">
    <w:abstractNumId w:val="0"/>
  </w:num>
  <w:num w:numId="5" w16cid:durableId="702025418">
    <w:abstractNumId w:val="4"/>
  </w:num>
  <w:num w:numId="6" w16cid:durableId="2099716329">
    <w:abstractNumId w:val="17"/>
  </w:num>
  <w:num w:numId="7" w16cid:durableId="562104063">
    <w:abstractNumId w:val="12"/>
  </w:num>
  <w:num w:numId="8" w16cid:durableId="1970091993">
    <w:abstractNumId w:val="10"/>
  </w:num>
  <w:num w:numId="9" w16cid:durableId="103504801">
    <w:abstractNumId w:val="6"/>
  </w:num>
  <w:num w:numId="10" w16cid:durableId="1900243893">
    <w:abstractNumId w:val="5"/>
  </w:num>
  <w:num w:numId="11" w16cid:durableId="188566878">
    <w:abstractNumId w:val="7"/>
  </w:num>
  <w:num w:numId="12" w16cid:durableId="398210158">
    <w:abstractNumId w:val="9"/>
  </w:num>
  <w:num w:numId="13" w16cid:durableId="1631860899">
    <w:abstractNumId w:val="3"/>
  </w:num>
  <w:num w:numId="14" w16cid:durableId="738484746">
    <w:abstractNumId w:val="11"/>
  </w:num>
  <w:num w:numId="15" w16cid:durableId="642659162">
    <w:abstractNumId w:val="8"/>
  </w:num>
  <w:num w:numId="16" w16cid:durableId="2027440975">
    <w:abstractNumId w:val="16"/>
  </w:num>
  <w:num w:numId="17" w16cid:durableId="1216966442">
    <w:abstractNumId w:val="15"/>
  </w:num>
  <w:num w:numId="18" w16cid:durableId="6067382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B03BC"/>
    <w:rsid w:val="000049DA"/>
    <w:rsid w:val="00026E33"/>
    <w:rsid w:val="000549A2"/>
    <w:rsid w:val="0007092C"/>
    <w:rsid w:val="000A0190"/>
    <w:rsid w:val="000A744F"/>
    <w:rsid w:val="000C68BA"/>
    <w:rsid w:val="001200E0"/>
    <w:rsid w:val="00142CF1"/>
    <w:rsid w:val="001672FC"/>
    <w:rsid w:val="001741AC"/>
    <w:rsid w:val="001E5978"/>
    <w:rsid w:val="0026043A"/>
    <w:rsid w:val="00304280"/>
    <w:rsid w:val="003205ED"/>
    <w:rsid w:val="003A5EA8"/>
    <w:rsid w:val="003C79E0"/>
    <w:rsid w:val="003D145C"/>
    <w:rsid w:val="003E08B8"/>
    <w:rsid w:val="003E59D0"/>
    <w:rsid w:val="00416408"/>
    <w:rsid w:val="004204F2"/>
    <w:rsid w:val="00440498"/>
    <w:rsid w:val="00457EF0"/>
    <w:rsid w:val="004610A3"/>
    <w:rsid w:val="004661CF"/>
    <w:rsid w:val="004709D0"/>
    <w:rsid w:val="004B564D"/>
    <w:rsid w:val="0056665B"/>
    <w:rsid w:val="00585003"/>
    <w:rsid w:val="00585AC7"/>
    <w:rsid w:val="00591BE3"/>
    <w:rsid w:val="00594203"/>
    <w:rsid w:val="005965C2"/>
    <w:rsid w:val="005D55A8"/>
    <w:rsid w:val="00612BA1"/>
    <w:rsid w:val="006C6F8D"/>
    <w:rsid w:val="006E5B6A"/>
    <w:rsid w:val="0071157B"/>
    <w:rsid w:val="00727C7A"/>
    <w:rsid w:val="00735BF5"/>
    <w:rsid w:val="0075188C"/>
    <w:rsid w:val="007927BA"/>
    <w:rsid w:val="007948F5"/>
    <w:rsid w:val="007B03BC"/>
    <w:rsid w:val="007F1FBB"/>
    <w:rsid w:val="007F2FA8"/>
    <w:rsid w:val="008321A3"/>
    <w:rsid w:val="00850138"/>
    <w:rsid w:val="00870753"/>
    <w:rsid w:val="008858E5"/>
    <w:rsid w:val="008A57A3"/>
    <w:rsid w:val="008F1DB5"/>
    <w:rsid w:val="008F3B2B"/>
    <w:rsid w:val="008F6E34"/>
    <w:rsid w:val="0091086B"/>
    <w:rsid w:val="00954644"/>
    <w:rsid w:val="00960120"/>
    <w:rsid w:val="00970F17"/>
    <w:rsid w:val="0098331E"/>
    <w:rsid w:val="009B41F8"/>
    <w:rsid w:val="009F11A0"/>
    <w:rsid w:val="00A1063D"/>
    <w:rsid w:val="00A11C7D"/>
    <w:rsid w:val="00A5737A"/>
    <w:rsid w:val="00A7372F"/>
    <w:rsid w:val="00AC1865"/>
    <w:rsid w:val="00AD07B7"/>
    <w:rsid w:val="00AD549F"/>
    <w:rsid w:val="00AF1A1B"/>
    <w:rsid w:val="00AF286D"/>
    <w:rsid w:val="00B26733"/>
    <w:rsid w:val="00B830B3"/>
    <w:rsid w:val="00B96730"/>
    <w:rsid w:val="00BF57C3"/>
    <w:rsid w:val="00C00E45"/>
    <w:rsid w:val="00C06404"/>
    <w:rsid w:val="00C06B69"/>
    <w:rsid w:val="00C800C3"/>
    <w:rsid w:val="00C86BD4"/>
    <w:rsid w:val="00C9512D"/>
    <w:rsid w:val="00CA2236"/>
    <w:rsid w:val="00CD0B3F"/>
    <w:rsid w:val="00CF74EE"/>
    <w:rsid w:val="00D2604E"/>
    <w:rsid w:val="00D34CBE"/>
    <w:rsid w:val="00D53B8A"/>
    <w:rsid w:val="00D5765C"/>
    <w:rsid w:val="00DA332D"/>
    <w:rsid w:val="00DA7C04"/>
    <w:rsid w:val="00DC3E7C"/>
    <w:rsid w:val="00DC58FA"/>
    <w:rsid w:val="00DE524A"/>
    <w:rsid w:val="00E001CA"/>
    <w:rsid w:val="00E10050"/>
    <w:rsid w:val="00E255AA"/>
    <w:rsid w:val="00E41830"/>
    <w:rsid w:val="00E720CA"/>
    <w:rsid w:val="00E7659C"/>
    <w:rsid w:val="00E849E5"/>
    <w:rsid w:val="00E91E01"/>
    <w:rsid w:val="00F3300A"/>
    <w:rsid w:val="00F34FE4"/>
    <w:rsid w:val="00FE5FEB"/>
    <w:rsid w:val="00FF3CA1"/>
    <w:rsid w:val="00FF74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97797"/>
  <w15:docId w15:val="{DC54A1B3-19B2-4575-92D9-93B31A452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03BC"/>
    <w:rPr>
      <w:rFonts w:ascii="Calibri" w:eastAsia="Calibri" w:hAnsi="Calibri" w:cs="Times New Roman"/>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B26733"/>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B26733"/>
    <w:rPr>
      <w:rFonts w:ascii="Calibri" w:eastAsia="Calibri" w:hAnsi="Calibri" w:cs="Times New Roman"/>
    </w:rPr>
  </w:style>
  <w:style w:type="paragraph" w:styleId="Subsol">
    <w:name w:val="footer"/>
    <w:basedOn w:val="Normal"/>
    <w:link w:val="SubsolCaracter"/>
    <w:uiPriority w:val="99"/>
    <w:unhideWhenUsed/>
    <w:rsid w:val="00B26733"/>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B26733"/>
    <w:rPr>
      <w:rFonts w:ascii="Calibri" w:eastAsia="Calibri" w:hAnsi="Calibri" w:cs="Times New Roman"/>
    </w:rPr>
  </w:style>
  <w:style w:type="table" w:styleId="Tabelgril">
    <w:name w:val="Table Grid"/>
    <w:basedOn w:val="TabelNormal"/>
    <w:uiPriority w:val="39"/>
    <w:rsid w:val="00612B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deparagrafimplicit"/>
    <w:uiPriority w:val="99"/>
    <w:unhideWhenUsed/>
    <w:rsid w:val="001672FC"/>
    <w:rPr>
      <w:color w:val="0563C1" w:themeColor="hyperlink"/>
      <w:u w:val="single"/>
    </w:rPr>
  </w:style>
  <w:style w:type="paragraph" w:styleId="Citatintens">
    <w:name w:val="Intense Quote"/>
    <w:basedOn w:val="Normal"/>
    <w:next w:val="Normal"/>
    <w:link w:val="CitatintensCaracter"/>
    <w:uiPriority w:val="30"/>
    <w:qFormat/>
    <w:rsid w:val="001672FC"/>
    <w:pPr>
      <w:pBdr>
        <w:bottom w:val="single" w:sz="4" w:space="4" w:color="4472C4" w:themeColor="accent1"/>
      </w:pBdr>
      <w:spacing w:before="200" w:after="280" w:line="276" w:lineRule="auto"/>
      <w:ind w:left="936" w:right="936"/>
    </w:pPr>
    <w:rPr>
      <w:rFonts w:asciiTheme="minorHAnsi" w:eastAsiaTheme="minorHAnsi" w:hAnsiTheme="minorHAnsi" w:cstheme="minorBidi"/>
      <w:b/>
      <w:bCs/>
      <w:i/>
      <w:iCs/>
      <w:color w:val="4472C4" w:themeColor="accent1"/>
    </w:rPr>
  </w:style>
  <w:style w:type="character" w:customStyle="1" w:styleId="CitatintensCaracter">
    <w:name w:val="Citat intens Caracter"/>
    <w:basedOn w:val="Fontdeparagrafimplicit"/>
    <w:link w:val="Citatintens"/>
    <w:uiPriority w:val="30"/>
    <w:rsid w:val="001672FC"/>
    <w:rPr>
      <w:b/>
      <w:bCs/>
      <w:i/>
      <w:iCs/>
      <w:color w:val="4472C4" w:themeColor="accent1"/>
      <w:lang w:val="ro-RO"/>
    </w:rPr>
  </w:style>
  <w:style w:type="paragraph" w:styleId="Listparagraf">
    <w:name w:val="List Paragraph"/>
    <w:basedOn w:val="Normal"/>
    <w:uiPriority w:val="34"/>
    <w:qFormat/>
    <w:rsid w:val="001672FC"/>
    <w:pPr>
      <w:spacing w:after="200" w:line="276" w:lineRule="auto"/>
      <w:ind w:left="720"/>
      <w:contextualSpacing/>
    </w:pPr>
    <w:rPr>
      <w:rFonts w:asciiTheme="minorHAnsi" w:eastAsiaTheme="minorHAnsi" w:hAnsiTheme="minorHAnsi" w:cstheme="minorBidi"/>
    </w:rPr>
  </w:style>
  <w:style w:type="character" w:customStyle="1" w:styleId="MeniuneNerezolvat1">
    <w:name w:val="Mențiune Nerezolvat1"/>
    <w:basedOn w:val="Fontdeparagrafimplicit"/>
    <w:uiPriority w:val="99"/>
    <w:semiHidden/>
    <w:unhideWhenUsed/>
    <w:rsid w:val="0091086B"/>
    <w:rPr>
      <w:color w:val="605E5C"/>
      <w:shd w:val="clear" w:color="auto" w:fill="E1DFDD"/>
    </w:rPr>
  </w:style>
  <w:style w:type="paragraph" w:customStyle="1" w:styleId="instruct">
    <w:name w:val="instruct"/>
    <w:basedOn w:val="Normal"/>
    <w:rsid w:val="00DA332D"/>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rsid w:val="00CF74EE"/>
    <w:pPr>
      <w:numPr>
        <w:numId w:val="11"/>
      </w:numPr>
      <w:spacing w:before="120" w:after="120" w:line="240" w:lineRule="auto"/>
      <w:jc w:val="both"/>
    </w:pPr>
    <w:rPr>
      <w:rFonts w:ascii="Trebuchet MS" w:eastAsia="Times New Roman" w:hAnsi="Trebuchet MS" w:cs="Arial"/>
      <w:sz w:val="20"/>
      <w:szCs w:val="24"/>
    </w:rPr>
  </w:style>
  <w:style w:type="paragraph" w:styleId="Cuprins8">
    <w:name w:val="toc 8"/>
    <w:basedOn w:val="Normal"/>
    <w:next w:val="Normal"/>
    <w:autoRedefine/>
    <w:uiPriority w:val="39"/>
    <w:rsid w:val="00CF74EE"/>
    <w:pPr>
      <w:numPr>
        <w:ilvl w:val="4"/>
        <w:numId w:val="11"/>
      </w:numPr>
      <w:spacing w:before="120" w:after="120" w:line="240" w:lineRule="auto"/>
      <w:jc w:val="both"/>
    </w:pPr>
    <w:rPr>
      <w:rFonts w:ascii="Trebuchet MS" w:eastAsia="Times New Roman" w:hAnsi="Trebuchet MS"/>
      <w:sz w:val="20"/>
      <w:szCs w:val="24"/>
    </w:rPr>
  </w:style>
  <w:style w:type="paragraph" w:customStyle="1" w:styleId="al">
    <w:name w:val="a_l"/>
    <w:basedOn w:val="Normal"/>
    <w:rsid w:val="00AD549F"/>
    <w:pPr>
      <w:spacing w:before="100" w:beforeAutospacing="1" w:after="100" w:afterAutospacing="1" w:line="240" w:lineRule="auto"/>
    </w:pPr>
    <w:rPr>
      <w:rFonts w:ascii="Times New Roman" w:eastAsia="Times New Roman" w:hAnsi="Times New Roman"/>
      <w:sz w:val="24"/>
      <w:szCs w:val="24"/>
      <w:lang w:val="en-US"/>
    </w:rPr>
  </w:style>
  <w:style w:type="character" w:styleId="Robust">
    <w:name w:val="Strong"/>
    <w:basedOn w:val="Fontdeparagrafimplicit"/>
    <w:uiPriority w:val="22"/>
    <w:qFormat/>
    <w:rsid w:val="00AD549F"/>
    <w:rPr>
      <w:b/>
      <w:bCs/>
    </w:rPr>
  </w:style>
  <w:style w:type="paragraph" w:styleId="Textnotdefinal">
    <w:name w:val="endnote text"/>
    <w:basedOn w:val="Normal"/>
    <w:link w:val="TextnotdefinalCaracter"/>
    <w:uiPriority w:val="99"/>
    <w:semiHidden/>
    <w:unhideWhenUsed/>
    <w:rsid w:val="004709D0"/>
    <w:pPr>
      <w:spacing w:after="0" w:line="240" w:lineRule="auto"/>
    </w:pPr>
    <w:rPr>
      <w:sz w:val="20"/>
      <w:szCs w:val="20"/>
    </w:rPr>
  </w:style>
  <w:style w:type="character" w:customStyle="1" w:styleId="TextnotdefinalCaracter">
    <w:name w:val="Text notă de final Caracter"/>
    <w:basedOn w:val="Fontdeparagrafimplicit"/>
    <w:link w:val="Textnotdefinal"/>
    <w:uiPriority w:val="99"/>
    <w:semiHidden/>
    <w:rsid w:val="004709D0"/>
    <w:rPr>
      <w:rFonts w:ascii="Calibri" w:eastAsia="Calibri" w:hAnsi="Calibri" w:cs="Times New Roman"/>
      <w:sz w:val="20"/>
      <w:szCs w:val="20"/>
      <w:lang w:val="ro-RO"/>
    </w:rPr>
  </w:style>
  <w:style w:type="character" w:styleId="Referinnotdefinal">
    <w:name w:val="endnote reference"/>
    <w:basedOn w:val="Fontdeparagrafimplicit"/>
    <w:uiPriority w:val="99"/>
    <w:semiHidden/>
    <w:unhideWhenUsed/>
    <w:rsid w:val="004709D0"/>
    <w:rPr>
      <w:vertAlign w:val="superscript"/>
    </w:rPr>
  </w:style>
  <w:style w:type="paragraph" w:styleId="Textnotdesubsol">
    <w:name w:val="footnote text"/>
    <w:basedOn w:val="Normal"/>
    <w:link w:val="TextnotdesubsolCaracter"/>
    <w:uiPriority w:val="99"/>
    <w:semiHidden/>
    <w:unhideWhenUsed/>
    <w:rsid w:val="00585003"/>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585003"/>
    <w:rPr>
      <w:rFonts w:ascii="Calibri" w:eastAsia="Calibri" w:hAnsi="Calibri" w:cs="Times New Roman"/>
      <w:sz w:val="20"/>
      <w:szCs w:val="20"/>
      <w:lang w:val="ro-RO"/>
    </w:rPr>
  </w:style>
  <w:style w:type="character" w:styleId="Referinnotdesubsol">
    <w:name w:val="footnote reference"/>
    <w:basedOn w:val="Fontdeparagrafimplicit"/>
    <w:uiPriority w:val="99"/>
    <w:semiHidden/>
    <w:unhideWhenUsed/>
    <w:rsid w:val="00585003"/>
    <w:rPr>
      <w:vertAlign w:val="superscript"/>
    </w:rPr>
  </w:style>
  <w:style w:type="paragraph" w:styleId="Textcomentariu">
    <w:name w:val="annotation text"/>
    <w:basedOn w:val="Normal"/>
    <w:link w:val="TextcomentariuCaracter"/>
    <w:uiPriority w:val="99"/>
    <w:semiHidden/>
    <w:unhideWhenUsed/>
    <w:rsid w:val="0098331E"/>
    <w:pPr>
      <w:spacing w:before="120" w:after="120" w:line="240" w:lineRule="auto"/>
      <w:jc w:val="both"/>
    </w:pPr>
    <w:rPr>
      <w:rFonts w:ascii="Trebuchet MS" w:eastAsia="Times New Roman" w:hAnsi="Trebuchet MS"/>
      <w:sz w:val="20"/>
      <w:szCs w:val="20"/>
    </w:rPr>
  </w:style>
  <w:style w:type="character" w:customStyle="1" w:styleId="TextcomentariuCaracter">
    <w:name w:val="Text comentariu Caracter"/>
    <w:basedOn w:val="Fontdeparagrafimplicit"/>
    <w:link w:val="Textcomentariu"/>
    <w:uiPriority w:val="99"/>
    <w:semiHidden/>
    <w:rsid w:val="0098331E"/>
    <w:rPr>
      <w:rFonts w:ascii="Trebuchet MS" w:eastAsia="Times New Roman" w:hAnsi="Trebuchet MS" w:cs="Times New Roman"/>
      <w:sz w:val="20"/>
      <w:szCs w:val="20"/>
      <w:lang w:val="ro-RO"/>
    </w:rPr>
  </w:style>
  <w:style w:type="character" w:styleId="Referincomentariu">
    <w:name w:val="annotation reference"/>
    <w:basedOn w:val="Fontdeparagrafimplicit"/>
    <w:uiPriority w:val="99"/>
    <w:unhideWhenUsed/>
    <w:rsid w:val="0098331E"/>
    <w:rPr>
      <w:sz w:val="16"/>
      <w:szCs w:val="16"/>
    </w:rPr>
  </w:style>
  <w:style w:type="paragraph" w:styleId="Revizuire">
    <w:name w:val="Revision"/>
    <w:hidden/>
    <w:uiPriority w:val="99"/>
    <w:semiHidden/>
    <w:rsid w:val="00AF1A1B"/>
    <w:pPr>
      <w:spacing w:after="0" w:line="240" w:lineRule="auto"/>
    </w:pPr>
    <w:rPr>
      <w:rFonts w:ascii="Calibri" w:eastAsia="Calibri" w:hAnsi="Calibri" w:cs="Times New Roman"/>
      <w:lang w:val="ro-RO"/>
    </w:rPr>
  </w:style>
  <w:style w:type="paragraph" w:styleId="TextnBalon">
    <w:name w:val="Balloon Text"/>
    <w:basedOn w:val="Normal"/>
    <w:link w:val="TextnBalonCaracter"/>
    <w:uiPriority w:val="99"/>
    <w:semiHidden/>
    <w:unhideWhenUsed/>
    <w:rsid w:val="008A57A3"/>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8A57A3"/>
    <w:rPr>
      <w:rFonts w:ascii="Tahoma" w:eastAsia="Calibri" w:hAnsi="Tahoma" w:cs="Tahoma"/>
      <w:sz w:val="16"/>
      <w:szCs w:val="16"/>
      <w:lang w:val="ro-RO"/>
    </w:rPr>
  </w:style>
  <w:style w:type="character" w:styleId="MeniuneNerezolvat">
    <w:name w:val="Unresolved Mention"/>
    <w:basedOn w:val="Fontdeparagrafimplicit"/>
    <w:uiPriority w:val="99"/>
    <w:semiHidden/>
    <w:unhideWhenUsed/>
    <w:rsid w:val="00457E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55703">
      <w:bodyDiv w:val="1"/>
      <w:marLeft w:val="0"/>
      <w:marRight w:val="0"/>
      <w:marTop w:val="0"/>
      <w:marBottom w:val="0"/>
      <w:divBdr>
        <w:top w:val="none" w:sz="0" w:space="0" w:color="auto"/>
        <w:left w:val="none" w:sz="0" w:space="0" w:color="auto"/>
        <w:bottom w:val="none" w:sz="0" w:space="0" w:color="auto"/>
        <w:right w:val="none" w:sz="0" w:space="0" w:color="auto"/>
      </w:divBdr>
    </w:div>
    <w:div w:id="447696596">
      <w:bodyDiv w:val="1"/>
      <w:marLeft w:val="0"/>
      <w:marRight w:val="0"/>
      <w:marTop w:val="0"/>
      <w:marBottom w:val="0"/>
      <w:divBdr>
        <w:top w:val="none" w:sz="0" w:space="0" w:color="auto"/>
        <w:left w:val="none" w:sz="0" w:space="0" w:color="auto"/>
        <w:bottom w:val="none" w:sz="0" w:space="0" w:color="auto"/>
        <w:right w:val="none" w:sz="0" w:space="0" w:color="auto"/>
      </w:divBdr>
    </w:div>
    <w:div w:id="1166365412">
      <w:bodyDiv w:val="1"/>
      <w:marLeft w:val="0"/>
      <w:marRight w:val="0"/>
      <w:marTop w:val="0"/>
      <w:marBottom w:val="0"/>
      <w:divBdr>
        <w:top w:val="none" w:sz="0" w:space="0" w:color="auto"/>
        <w:left w:val="none" w:sz="0" w:space="0" w:color="auto"/>
        <w:bottom w:val="none" w:sz="0" w:space="0" w:color="auto"/>
        <w:right w:val="none" w:sz="0" w:space="0" w:color="auto"/>
      </w:divBdr>
    </w:div>
    <w:div w:id="1285578478">
      <w:bodyDiv w:val="1"/>
      <w:marLeft w:val="0"/>
      <w:marRight w:val="0"/>
      <w:marTop w:val="0"/>
      <w:marBottom w:val="0"/>
      <w:divBdr>
        <w:top w:val="none" w:sz="0" w:space="0" w:color="auto"/>
        <w:left w:val="none" w:sz="0" w:space="0" w:color="auto"/>
        <w:bottom w:val="none" w:sz="0" w:space="0" w:color="auto"/>
        <w:right w:val="none" w:sz="0" w:space="0" w:color="auto"/>
      </w:divBdr>
    </w:div>
    <w:div w:id="1490058530">
      <w:bodyDiv w:val="1"/>
      <w:marLeft w:val="0"/>
      <w:marRight w:val="0"/>
      <w:marTop w:val="0"/>
      <w:marBottom w:val="0"/>
      <w:divBdr>
        <w:top w:val="none" w:sz="0" w:space="0" w:color="auto"/>
        <w:left w:val="none" w:sz="0" w:space="0" w:color="auto"/>
        <w:bottom w:val="none" w:sz="0" w:space="0" w:color="auto"/>
        <w:right w:val="none" w:sz="0" w:space="0" w:color="auto"/>
      </w:divBdr>
    </w:div>
    <w:div w:id="1803958007">
      <w:bodyDiv w:val="1"/>
      <w:marLeft w:val="0"/>
      <w:marRight w:val="0"/>
      <w:marTop w:val="0"/>
      <w:marBottom w:val="0"/>
      <w:divBdr>
        <w:top w:val="none" w:sz="0" w:space="0" w:color="auto"/>
        <w:left w:val="none" w:sz="0" w:space="0" w:color="auto"/>
        <w:bottom w:val="none" w:sz="0" w:space="0" w:color="auto"/>
        <w:right w:val="none" w:sz="0" w:space="0" w:color="auto"/>
      </w:divBdr>
    </w:div>
    <w:div w:id="1842549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taxation_customs/tax-common-eu-list_en#heading_3"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498FF8-B678-45EC-8FA5-D03ADEC24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1860</Words>
  <Characters>10607</Characters>
  <DocSecurity>0</DocSecurity>
  <Lines>88</Lines>
  <Paragraphs>24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2022-08-31T09:08:00Z</dcterms:created>
  <dcterms:modified xsi:type="dcterms:W3CDTF">2022-09-19T07:58:00Z</dcterms:modified>
</cp:coreProperties>
</file>